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0116" w14:textId="77777777" w:rsidR="00CF6CD3" w:rsidRPr="00316AC3" w:rsidRDefault="00F54A1F" w:rsidP="00316AC3">
      <w:pPr>
        <w:jc w:val="center"/>
        <w:rPr>
          <w:rFonts w:cs="Times New Roman"/>
          <w:sz w:val="24"/>
          <w:szCs w:val="24"/>
        </w:rPr>
      </w:pPr>
      <w:r w:rsidRPr="00316AC3">
        <w:rPr>
          <w:rFonts w:cs="Times New Roman"/>
          <w:b/>
          <w:sz w:val="24"/>
          <w:szCs w:val="24"/>
        </w:rPr>
        <w:br/>
      </w:r>
      <w:r w:rsidRPr="00316AC3">
        <w:rPr>
          <w:rFonts w:cs="Times New Roman"/>
          <w:b/>
          <w:sz w:val="24"/>
          <w:szCs w:val="24"/>
        </w:rPr>
        <w:br/>
      </w:r>
      <w:r w:rsidRPr="00316AC3">
        <w:rPr>
          <w:rFonts w:cs="Times New Roman"/>
          <w:b/>
          <w:sz w:val="24"/>
          <w:szCs w:val="24"/>
        </w:rPr>
        <w:br/>
        <w:t>2026</w:t>
      </w:r>
      <w:r w:rsidRPr="00316AC3">
        <w:rPr>
          <w:rFonts w:cs="Times New Roman"/>
          <w:b/>
          <w:sz w:val="24"/>
          <w:szCs w:val="24"/>
        </w:rPr>
        <w:br/>
      </w:r>
      <w:r w:rsidRPr="00316AC3">
        <w:rPr>
          <w:rFonts w:cs="Times New Roman"/>
          <w:b/>
          <w:sz w:val="24"/>
          <w:szCs w:val="24"/>
        </w:rPr>
        <w:br/>
        <w:t>İSTANBUL HAZIR GİYİM VE KONFEKSİYON</w:t>
      </w:r>
      <w:r w:rsidRPr="00316AC3">
        <w:rPr>
          <w:rFonts w:cs="Times New Roman"/>
          <w:b/>
          <w:sz w:val="24"/>
          <w:szCs w:val="24"/>
        </w:rPr>
        <w:br/>
        <w:t>İHRACATÇILARI BİRLİĞİ EĞİTİM VAKFI</w:t>
      </w:r>
      <w:r w:rsidRPr="00316AC3">
        <w:rPr>
          <w:rFonts w:cs="Times New Roman"/>
          <w:b/>
          <w:sz w:val="24"/>
          <w:szCs w:val="24"/>
        </w:rPr>
        <w:br/>
      </w:r>
      <w:r w:rsidRPr="00316AC3">
        <w:rPr>
          <w:rFonts w:cs="Times New Roman"/>
          <w:b/>
          <w:sz w:val="24"/>
          <w:szCs w:val="24"/>
        </w:rPr>
        <w:br/>
        <w:t>ORGANİZASYON, YÖNETİM, MALİ VE İDARİ</w:t>
      </w:r>
      <w:r w:rsidRPr="00316AC3">
        <w:rPr>
          <w:rFonts w:cs="Times New Roman"/>
          <w:b/>
          <w:sz w:val="24"/>
          <w:szCs w:val="24"/>
        </w:rPr>
        <w:br/>
        <w:t>İŞLEYİŞ İÇ YÖNERGESİ</w:t>
      </w:r>
    </w:p>
    <w:p w14:paraId="6D20A79E" w14:textId="50A5FC44" w:rsidR="00CF6CD3" w:rsidRPr="00316AC3" w:rsidRDefault="00F54A1F" w:rsidP="00316AC3">
      <w:pPr>
        <w:jc w:val="center"/>
        <w:rPr>
          <w:rFonts w:cs="Times New Roman"/>
          <w:sz w:val="24"/>
          <w:szCs w:val="24"/>
        </w:rPr>
      </w:pPr>
      <w:r w:rsidRPr="00316AC3">
        <w:rPr>
          <w:rFonts w:cs="Times New Roman"/>
          <w:i/>
          <w:sz w:val="24"/>
          <w:szCs w:val="24"/>
        </w:rPr>
        <w:br/>
      </w:r>
    </w:p>
    <w:p w14:paraId="18CB578E" w14:textId="77777777" w:rsidR="00CF6CD3" w:rsidRPr="00316AC3" w:rsidRDefault="00F54A1F" w:rsidP="00316AC3">
      <w:pPr>
        <w:rPr>
          <w:rFonts w:cs="Times New Roman"/>
          <w:sz w:val="24"/>
          <w:szCs w:val="24"/>
        </w:rPr>
      </w:pPr>
      <w:r w:rsidRPr="00316AC3">
        <w:rPr>
          <w:rFonts w:cs="Times New Roman"/>
          <w:sz w:val="24"/>
          <w:szCs w:val="24"/>
        </w:rPr>
        <w:br w:type="page"/>
      </w:r>
    </w:p>
    <w:p w14:paraId="4BEA9F81" w14:textId="77777777" w:rsidR="00CF6CD3" w:rsidRPr="00316AC3" w:rsidRDefault="00F54A1F" w:rsidP="00316AC3">
      <w:pPr>
        <w:pStyle w:val="Balk1"/>
        <w:jc w:val="center"/>
        <w:rPr>
          <w:rFonts w:ascii="Times New Roman" w:hAnsi="Times New Roman" w:cs="Times New Roman"/>
          <w:sz w:val="24"/>
          <w:szCs w:val="24"/>
        </w:rPr>
      </w:pPr>
      <w:r w:rsidRPr="00316AC3">
        <w:rPr>
          <w:rFonts w:ascii="Times New Roman" w:eastAsia="Times New Roman" w:hAnsi="Times New Roman" w:cs="Times New Roman"/>
          <w:sz w:val="24"/>
          <w:szCs w:val="24"/>
        </w:rPr>
        <w:lastRenderedPageBreak/>
        <w:t>İÇİNDEKİLER</w:t>
      </w:r>
    </w:p>
    <w:p w14:paraId="3B698A5C" w14:textId="77777777" w:rsidR="006A5E8B" w:rsidRDefault="00F54A1F">
      <w:pPr>
        <w:spacing w:after="0" w:line="228" w:lineRule="auto"/>
      </w:pPr>
      <w:r>
        <w:rPr>
          <w:rFonts w:cs="Times New Roman"/>
          <w:b/>
          <w:color w:val="000000"/>
          <w:sz w:val="21"/>
        </w:rPr>
        <w:t>1. Amaç, Kapsam, Hukuki Dayanak ve Tanımlar</w:t>
      </w:r>
    </w:p>
    <w:p w14:paraId="5AEDBB85" w14:textId="77777777" w:rsidR="006A5E8B" w:rsidRDefault="00F54A1F">
      <w:pPr>
        <w:spacing w:after="0" w:line="228" w:lineRule="auto"/>
        <w:ind w:left="317"/>
      </w:pPr>
      <w:r>
        <w:rPr>
          <w:rFonts w:cs="Times New Roman"/>
          <w:color w:val="000000"/>
          <w:sz w:val="19"/>
        </w:rPr>
        <w:t>1.1. Amaç</w:t>
      </w:r>
    </w:p>
    <w:p w14:paraId="6D3FBDD2" w14:textId="77777777" w:rsidR="006A5E8B" w:rsidRDefault="00F54A1F">
      <w:pPr>
        <w:spacing w:after="0" w:line="228" w:lineRule="auto"/>
        <w:ind w:left="317"/>
      </w:pPr>
      <w:r>
        <w:rPr>
          <w:rFonts w:cs="Times New Roman"/>
          <w:color w:val="000000"/>
          <w:sz w:val="19"/>
        </w:rPr>
        <w:t>1.2. Kapsam</w:t>
      </w:r>
    </w:p>
    <w:p w14:paraId="41621FB1" w14:textId="77777777" w:rsidR="006A5E8B" w:rsidRDefault="00F54A1F">
      <w:pPr>
        <w:spacing w:after="0" w:line="228" w:lineRule="auto"/>
        <w:ind w:left="317"/>
      </w:pPr>
      <w:r>
        <w:rPr>
          <w:rFonts w:cs="Times New Roman"/>
          <w:color w:val="000000"/>
          <w:sz w:val="19"/>
        </w:rPr>
        <w:t>1.3. Hukuki Dayanak</w:t>
      </w:r>
    </w:p>
    <w:p w14:paraId="6C66B39F" w14:textId="77777777" w:rsidR="006A5E8B" w:rsidRDefault="00F54A1F">
      <w:pPr>
        <w:spacing w:after="0" w:line="228" w:lineRule="auto"/>
        <w:ind w:left="317"/>
      </w:pPr>
      <w:r>
        <w:rPr>
          <w:rFonts w:cs="Times New Roman"/>
          <w:color w:val="000000"/>
          <w:sz w:val="19"/>
        </w:rPr>
        <w:t>1.4. Tanımlar</w:t>
      </w:r>
    </w:p>
    <w:p w14:paraId="3B05D14D" w14:textId="77777777" w:rsidR="006A5E8B" w:rsidRDefault="00F54A1F">
      <w:pPr>
        <w:spacing w:after="0" w:line="228" w:lineRule="auto"/>
      </w:pPr>
      <w:r>
        <w:rPr>
          <w:rFonts w:cs="Times New Roman"/>
          <w:b/>
          <w:color w:val="000000"/>
          <w:sz w:val="21"/>
        </w:rPr>
        <w:t>2. Vakıf Organları, Organizasyon Yapısı ve Yetki İlkeleri</w:t>
      </w:r>
    </w:p>
    <w:p w14:paraId="693B383C" w14:textId="77777777" w:rsidR="006A5E8B" w:rsidRDefault="00F54A1F">
      <w:pPr>
        <w:spacing w:after="0" w:line="228" w:lineRule="auto"/>
        <w:ind w:left="317"/>
      </w:pPr>
      <w:r>
        <w:rPr>
          <w:rFonts w:cs="Times New Roman"/>
          <w:color w:val="000000"/>
          <w:sz w:val="19"/>
        </w:rPr>
        <w:t>2.1. Vakıf Organları</w:t>
      </w:r>
    </w:p>
    <w:p w14:paraId="1FE937A8" w14:textId="77777777" w:rsidR="006A5E8B" w:rsidRDefault="00F54A1F">
      <w:pPr>
        <w:spacing w:after="0" w:line="228" w:lineRule="auto"/>
        <w:ind w:left="317"/>
      </w:pPr>
      <w:r>
        <w:rPr>
          <w:rFonts w:cs="Times New Roman"/>
          <w:color w:val="000000"/>
          <w:sz w:val="19"/>
        </w:rPr>
        <w:t>2.2. Organizasyon Yapısı</w:t>
      </w:r>
    </w:p>
    <w:p w14:paraId="5108E40C" w14:textId="77777777" w:rsidR="006A5E8B" w:rsidRDefault="00F54A1F">
      <w:pPr>
        <w:spacing w:after="0" w:line="228" w:lineRule="auto"/>
        <w:ind w:left="317"/>
      </w:pPr>
      <w:r>
        <w:rPr>
          <w:rFonts w:cs="Times New Roman"/>
          <w:color w:val="000000"/>
          <w:sz w:val="19"/>
        </w:rPr>
        <w:t>2.3. Yetki ve Sorumlulukların Belirlenmesi</w:t>
      </w:r>
    </w:p>
    <w:p w14:paraId="5D218D27" w14:textId="77777777" w:rsidR="006A5E8B" w:rsidRDefault="00F54A1F">
      <w:pPr>
        <w:spacing w:after="0" w:line="228" w:lineRule="auto"/>
        <w:ind w:left="317"/>
      </w:pPr>
      <w:r>
        <w:rPr>
          <w:rFonts w:cs="Times New Roman"/>
          <w:color w:val="000000"/>
          <w:sz w:val="19"/>
        </w:rPr>
        <w:t>2.4. Yetki Devri ve Görevlendirme</w:t>
      </w:r>
    </w:p>
    <w:p w14:paraId="6B31077A" w14:textId="77777777" w:rsidR="006A5E8B" w:rsidRDefault="00F54A1F">
      <w:pPr>
        <w:spacing w:after="0" w:line="228" w:lineRule="auto"/>
      </w:pPr>
      <w:r>
        <w:rPr>
          <w:rFonts w:cs="Times New Roman"/>
          <w:b/>
          <w:color w:val="000000"/>
          <w:sz w:val="21"/>
        </w:rPr>
        <w:t>3. Risk Yönetimi, İç Kontrol, İzleme ve Değerlendirme</w:t>
      </w:r>
    </w:p>
    <w:p w14:paraId="52F8CC41" w14:textId="77777777" w:rsidR="006A5E8B" w:rsidRDefault="00F54A1F">
      <w:pPr>
        <w:spacing w:after="0" w:line="228" w:lineRule="auto"/>
        <w:ind w:left="317"/>
      </w:pPr>
      <w:r>
        <w:rPr>
          <w:rFonts w:cs="Times New Roman"/>
          <w:color w:val="000000"/>
          <w:sz w:val="19"/>
        </w:rPr>
        <w:t>3.1. Risk Yönetimi İlkeleri</w:t>
      </w:r>
    </w:p>
    <w:p w14:paraId="2DC0BA0C" w14:textId="77777777" w:rsidR="006A5E8B" w:rsidRDefault="00F54A1F">
      <w:pPr>
        <w:spacing w:after="0" w:line="228" w:lineRule="auto"/>
        <w:ind w:left="317"/>
      </w:pPr>
      <w:r>
        <w:rPr>
          <w:rFonts w:cs="Times New Roman"/>
          <w:color w:val="000000"/>
          <w:sz w:val="19"/>
        </w:rPr>
        <w:t>3.2. İç Kontrol Sistemi</w:t>
      </w:r>
    </w:p>
    <w:p w14:paraId="55AE2F6E" w14:textId="77777777" w:rsidR="006A5E8B" w:rsidRDefault="00F54A1F">
      <w:pPr>
        <w:spacing w:after="0" w:line="228" w:lineRule="auto"/>
        <w:ind w:left="317"/>
      </w:pPr>
      <w:r>
        <w:rPr>
          <w:rFonts w:cs="Times New Roman"/>
          <w:color w:val="000000"/>
          <w:sz w:val="19"/>
        </w:rPr>
        <w:t>3.3. İzleme ve Değerlendirme ve Raporlama</w:t>
      </w:r>
    </w:p>
    <w:p w14:paraId="165E7D55" w14:textId="77777777" w:rsidR="006A5E8B" w:rsidRDefault="00F54A1F">
      <w:pPr>
        <w:spacing w:after="0" w:line="228" w:lineRule="auto"/>
      </w:pPr>
      <w:r>
        <w:rPr>
          <w:rFonts w:cs="Times New Roman"/>
          <w:b/>
          <w:color w:val="000000"/>
          <w:sz w:val="21"/>
        </w:rPr>
        <w:t>4. Mali Yönetim, Bütçe, Harcama ve Hesap Verebilirlik</w:t>
      </w:r>
    </w:p>
    <w:p w14:paraId="41FAEEB6" w14:textId="77777777" w:rsidR="006A5E8B" w:rsidRDefault="00F54A1F">
      <w:pPr>
        <w:spacing w:after="0" w:line="228" w:lineRule="auto"/>
        <w:ind w:left="317"/>
      </w:pPr>
      <w:r>
        <w:rPr>
          <w:rFonts w:cs="Times New Roman"/>
          <w:color w:val="000000"/>
          <w:sz w:val="19"/>
        </w:rPr>
        <w:t>4.1. Genel Mali İlkeler</w:t>
      </w:r>
    </w:p>
    <w:p w14:paraId="52A484DF" w14:textId="77777777" w:rsidR="006A5E8B" w:rsidRDefault="00F54A1F">
      <w:pPr>
        <w:spacing w:after="0" w:line="228" w:lineRule="auto"/>
        <w:ind w:left="317"/>
      </w:pPr>
      <w:r>
        <w:rPr>
          <w:rFonts w:cs="Times New Roman"/>
          <w:color w:val="000000"/>
          <w:sz w:val="19"/>
        </w:rPr>
        <w:t>4.2. Bütçe Hazırlanması ve Onayı</w:t>
      </w:r>
    </w:p>
    <w:p w14:paraId="0C8A472A" w14:textId="77777777" w:rsidR="006A5E8B" w:rsidRDefault="00F54A1F">
      <w:pPr>
        <w:spacing w:after="0" w:line="228" w:lineRule="auto"/>
        <w:ind w:left="317"/>
      </w:pPr>
      <w:r>
        <w:rPr>
          <w:rFonts w:cs="Times New Roman"/>
          <w:color w:val="000000"/>
          <w:sz w:val="19"/>
        </w:rPr>
        <w:t>4.3. Bütçe Revizyonları ve Uygulama</w:t>
      </w:r>
    </w:p>
    <w:p w14:paraId="2FD8DC2B" w14:textId="77777777" w:rsidR="006A5E8B" w:rsidRDefault="00F54A1F">
      <w:pPr>
        <w:spacing w:after="0" w:line="228" w:lineRule="auto"/>
        <w:ind w:left="317"/>
      </w:pPr>
      <w:r>
        <w:rPr>
          <w:rFonts w:cs="Times New Roman"/>
          <w:color w:val="000000"/>
          <w:sz w:val="19"/>
        </w:rPr>
        <w:t>4.4. Harcama ve Ödeme Yetkileri</w:t>
      </w:r>
    </w:p>
    <w:p w14:paraId="2D832328" w14:textId="77777777" w:rsidR="006A5E8B" w:rsidRDefault="00F54A1F">
      <w:pPr>
        <w:spacing w:after="0" w:line="228" w:lineRule="auto"/>
      </w:pPr>
      <w:r>
        <w:rPr>
          <w:rFonts w:cs="Times New Roman"/>
          <w:b/>
          <w:color w:val="000000"/>
          <w:sz w:val="21"/>
        </w:rPr>
        <w:t>5. Vakıf Mal Varlığının Yönetimi ve Korunması</w:t>
      </w:r>
    </w:p>
    <w:p w14:paraId="1AE87E97" w14:textId="77777777" w:rsidR="006A5E8B" w:rsidRDefault="00F54A1F">
      <w:pPr>
        <w:spacing w:after="0" w:line="228" w:lineRule="auto"/>
        <w:ind w:left="317"/>
      </w:pPr>
      <w:r>
        <w:rPr>
          <w:rFonts w:cs="Times New Roman"/>
          <w:color w:val="000000"/>
          <w:sz w:val="19"/>
        </w:rPr>
        <w:t>5.1. Genel İlke</w:t>
      </w:r>
    </w:p>
    <w:p w14:paraId="644D1E27" w14:textId="77777777" w:rsidR="006A5E8B" w:rsidRDefault="00F54A1F">
      <w:pPr>
        <w:spacing w:after="0" w:line="228" w:lineRule="auto"/>
        <w:ind w:left="317"/>
      </w:pPr>
      <w:r>
        <w:rPr>
          <w:rFonts w:cs="Times New Roman"/>
          <w:color w:val="000000"/>
          <w:sz w:val="19"/>
        </w:rPr>
        <w:t>5.2. Kullanım ve Sorumluluk</w:t>
      </w:r>
    </w:p>
    <w:p w14:paraId="7D8A99F4" w14:textId="77777777" w:rsidR="006A5E8B" w:rsidRDefault="00F54A1F">
      <w:pPr>
        <w:spacing w:after="0" w:line="228" w:lineRule="auto"/>
      </w:pPr>
      <w:r>
        <w:rPr>
          <w:rFonts w:cs="Times New Roman"/>
          <w:b/>
          <w:color w:val="000000"/>
          <w:sz w:val="21"/>
        </w:rPr>
        <w:t>6. Satın Alma, Tedarik, Satım ve Sözleşme Yönetimi</w:t>
      </w:r>
    </w:p>
    <w:p w14:paraId="49411309" w14:textId="77777777" w:rsidR="006A5E8B" w:rsidRDefault="00F54A1F">
      <w:pPr>
        <w:spacing w:after="0" w:line="228" w:lineRule="auto"/>
        <w:ind w:left="317"/>
      </w:pPr>
      <w:r>
        <w:rPr>
          <w:rFonts w:cs="Times New Roman"/>
          <w:color w:val="000000"/>
          <w:sz w:val="19"/>
        </w:rPr>
        <w:t>6.1. Satın Alma İlkeleri</w:t>
      </w:r>
    </w:p>
    <w:p w14:paraId="6084219A" w14:textId="77777777" w:rsidR="006A5E8B" w:rsidRDefault="00F54A1F">
      <w:pPr>
        <w:spacing w:after="0" w:line="228" w:lineRule="auto"/>
        <w:ind w:left="634"/>
      </w:pPr>
      <w:r>
        <w:rPr>
          <w:rFonts w:cs="Times New Roman"/>
          <w:color w:val="000000"/>
          <w:sz w:val="17"/>
        </w:rPr>
        <w:t>6.1.1. Satın Alma Usulleri ve Parasal Limitler</w:t>
      </w:r>
    </w:p>
    <w:p w14:paraId="4809E8E9" w14:textId="77777777" w:rsidR="006A5E8B" w:rsidRDefault="00F54A1F">
      <w:pPr>
        <w:spacing w:after="0" w:line="228" w:lineRule="auto"/>
        <w:ind w:left="634"/>
      </w:pPr>
      <w:r>
        <w:rPr>
          <w:rFonts w:cs="Times New Roman"/>
          <w:color w:val="000000"/>
          <w:sz w:val="17"/>
        </w:rPr>
        <w:t>6.1.2. Satın Alma Komisyonu</w:t>
      </w:r>
    </w:p>
    <w:p w14:paraId="3F3915ED" w14:textId="77777777" w:rsidR="006A5E8B" w:rsidRDefault="00F54A1F">
      <w:pPr>
        <w:spacing w:after="0" w:line="228" w:lineRule="auto"/>
        <w:ind w:left="634"/>
      </w:pPr>
      <w:r>
        <w:rPr>
          <w:rFonts w:cs="Times New Roman"/>
          <w:color w:val="000000"/>
          <w:sz w:val="17"/>
        </w:rPr>
        <w:t>6.1.3. Teklif Usulleri</w:t>
      </w:r>
    </w:p>
    <w:p w14:paraId="0C0AF26D" w14:textId="77777777" w:rsidR="006A5E8B" w:rsidRDefault="00F54A1F">
      <w:pPr>
        <w:spacing w:after="0" w:line="228" w:lineRule="auto"/>
        <w:ind w:left="634"/>
      </w:pPr>
      <w:r>
        <w:rPr>
          <w:rFonts w:cs="Times New Roman"/>
          <w:color w:val="000000"/>
          <w:sz w:val="17"/>
        </w:rPr>
        <w:t>6.1.4. Satın Alma Dosyası ve Kontrol</w:t>
      </w:r>
    </w:p>
    <w:p w14:paraId="1B030476" w14:textId="77777777" w:rsidR="006A5E8B" w:rsidRDefault="00F54A1F">
      <w:pPr>
        <w:spacing w:after="0" w:line="228" w:lineRule="auto"/>
        <w:ind w:left="317"/>
      </w:pPr>
      <w:r>
        <w:rPr>
          <w:rFonts w:cs="Times New Roman"/>
          <w:color w:val="000000"/>
          <w:sz w:val="19"/>
        </w:rPr>
        <w:t>6.2. Satım İşlemleri, Yetki ve Onay</w:t>
      </w:r>
    </w:p>
    <w:p w14:paraId="5DCED392" w14:textId="77777777" w:rsidR="006A5E8B" w:rsidRDefault="00F54A1F">
      <w:pPr>
        <w:spacing w:after="0" w:line="228" w:lineRule="auto"/>
        <w:ind w:left="634"/>
      </w:pPr>
      <w:r>
        <w:rPr>
          <w:rFonts w:cs="Times New Roman"/>
          <w:color w:val="000000"/>
          <w:sz w:val="17"/>
        </w:rPr>
        <w:t>6.2.1. Demirbaş Satım Usulü</w:t>
      </w:r>
    </w:p>
    <w:p w14:paraId="6297646D" w14:textId="77777777" w:rsidR="006A5E8B" w:rsidRDefault="00F54A1F">
      <w:pPr>
        <w:spacing w:after="0" w:line="228" w:lineRule="auto"/>
        <w:ind w:left="634"/>
      </w:pPr>
      <w:r>
        <w:rPr>
          <w:rFonts w:cs="Times New Roman"/>
          <w:color w:val="000000"/>
          <w:sz w:val="17"/>
        </w:rPr>
        <w:t>6.2.2. Satım Komisyonu</w:t>
      </w:r>
    </w:p>
    <w:p w14:paraId="64F48203" w14:textId="77777777" w:rsidR="006A5E8B" w:rsidRDefault="00F54A1F">
      <w:pPr>
        <w:spacing w:after="0" w:line="228" w:lineRule="auto"/>
        <w:ind w:left="634"/>
      </w:pPr>
      <w:r>
        <w:rPr>
          <w:rFonts w:cs="Times New Roman"/>
          <w:color w:val="000000"/>
          <w:sz w:val="17"/>
        </w:rPr>
        <w:t>6.2.3. Gayrimenkul Satım Usulü</w:t>
      </w:r>
    </w:p>
    <w:p w14:paraId="132C93D2" w14:textId="77777777" w:rsidR="006A5E8B" w:rsidRDefault="00F54A1F">
      <w:pPr>
        <w:spacing w:after="0" w:line="228" w:lineRule="auto"/>
        <w:ind w:left="634"/>
      </w:pPr>
      <w:r>
        <w:rPr>
          <w:rFonts w:cs="Times New Roman"/>
          <w:color w:val="000000"/>
          <w:sz w:val="17"/>
        </w:rPr>
        <w:t>6.2.4. Limitlerin Güncellenmesi ve Tanımlanmayan İşlemler</w:t>
      </w:r>
    </w:p>
    <w:p w14:paraId="302F93E4" w14:textId="77777777" w:rsidR="006A5E8B" w:rsidRDefault="00F54A1F">
      <w:pPr>
        <w:spacing w:after="0" w:line="228" w:lineRule="auto"/>
        <w:ind w:left="317"/>
      </w:pPr>
      <w:r>
        <w:rPr>
          <w:rFonts w:cs="Times New Roman"/>
          <w:color w:val="000000"/>
          <w:sz w:val="19"/>
        </w:rPr>
        <w:t>6.3. Sözleşmeler</w:t>
      </w:r>
    </w:p>
    <w:p w14:paraId="2C4958F0" w14:textId="77777777" w:rsidR="006A5E8B" w:rsidRDefault="00F54A1F">
      <w:pPr>
        <w:spacing w:after="0" w:line="228" w:lineRule="auto"/>
      </w:pPr>
      <w:r>
        <w:rPr>
          <w:rFonts w:cs="Times New Roman"/>
          <w:b/>
          <w:color w:val="000000"/>
          <w:sz w:val="21"/>
        </w:rPr>
        <w:t>7. Vakıf Faaliyetleri</w:t>
      </w:r>
    </w:p>
    <w:p w14:paraId="14E5B121" w14:textId="77777777" w:rsidR="006A5E8B" w:rsidRDefault="00F54A1F">
      <w:pPr>
        <w:spacing w:after="0" w:line="228" w:lineRule="auto"/>
        <w:ind w:left="317"/>
      </w:pPr>
      <w:r>
        <w:rPr>
          <w:rFonts w:cs="Times New Roman"/>
          <w:color w:val="000000"/>
          <w:sz w:val="19"/>
        </w:rPr>
        <w:t>7.1. Temel Amaç</w:t>
      </w:r>
    </w:p>
    <w:p w14:paraId="4AC8EC78" w14:textId="77777777" w:rsidR="006A5E8B" w:rsidRDefault="00F54A1F">
      <w:pPr>
        <w:spacing w:after="0" w:line="228" w:lineRule="auto"/>
        <w:ind w:left="317"/>
      </w:pPr>
      <w:r>
        <w:rPr>
          <w:rFonts w:cs="Times New Roman"/>
          <w:color w:val="000000"/>
          <w:sz w:val="19"/>
        </w:rPr>
        <w:t>7.2. Faaliyet Alanları</w:t>
      </w:r>
    </w:p>
    <w:p w14:paraId="19249B40" w14:textId="77777777" w:rsidR="006A5E8B" w:rsidRDefault="00F54A1F">
      <w:pPr>
        <w:spacing w:after="0" w:line="228" w:lineRule="auto"/>
        <w:ind w:left="317"/>
      </w:pPr>
      <w:r>
        <w:rPr>
          <w:rFonts w:cs="Times New Roman"/>
          <w:color w:val="000000"/>
          <w:sz w:val="19"/>
        </w:rPr>
        <w:t>7.3. Planlama, Programlama ve Faaliyet Yönetimi</w:t>
      </w:r>
    </w:p>
    <w:p w14:paraId="2C64B00E" w14:textId="77777777" w:rsidR="006A5E8B" w:rsidRDefault="00F54A1F">
      <w:pPr>
        <w:spacing w:after="0" w:line="228" w:lineRule="auto"/>
        <w:ind w:left="634"/>
      </w:pPr>
      <w:r>
        <w:rPr>
          <w:rFonts w:cs="Times New Roman"/>
          <w:color w:val="000000"/>
          <w:sz w:val="17"/>
        </w:rPr>
        <w:t>7.3.1. Vakıf Plan ve Programlarının Esası</w:t>
      </w:r>
    </w:p>
    <w:p w14:paraId="2DC2DFB4" w14:textId="77777777" w:rsidR="006A5E8B" w:rsidRDefault="00F54A1F">
      <w:pPr>
        <w:spacing w:after="0" w:line="228" w:lineRule="auto"/>
        <w:ind w:left="634"/>
      </w:pPr>
      <w:r>
        <w:rPr>
          <w:rFonts w:cs="Times New Roman"/>
          <w:color w:val="000000"/>
          <w:sz w:val="17"/>
        </w:rPr>
        <w:t>7.3.2. Planlama ve Uygulama Usulleri</w:t>
      </w:r>
    </w:p>
    <w:p w14:paraId="280CD555" w14:textId="77777777" w:rsidR="006A5E8B" w:rsidRDefault="00F54A1F">
      <w:pPr>
        <w:spacing w:after="0" w:line="228" w:lineRule="auto"/>
        <w:ind w:left="634"/>
      </w:pPr>
      <w:r>
        <w:rPr>
          <w:rFonts w:cs="Times New Roman"/>
          <w:color w:val="000000"/>
          <w:sz w:val="17"/>
        </w:rPr>
        <w:t>7.3.3. Yazılı Politika ve Prosedürlerin Oluşturulması</w:t>
      </w:r>
    </w:p>
    <w:p w14:paraId="0F60E8A9" w14:textId="77777777" w:rsidR="006A5E8B" w:rsidRDefault="00F54A1F">
      <w:pPr>
        <w:spacing w:after="0" w:line="228" w:lineRule="auto"/>
        <w:ind w:left="317"/>
      </w:pPr>
      <w:r>
        <w:rPr>
          <w:rFonts w:cs="Times New Roman"/>
          <w:color w:val="000000"/>
          <w:sz w:val="19"/>
        </w:rPr>
        <w:t>7.4. İş ve Proje Yönetimi, Bütçe ve Kaynak Kullanımı</w:t>
      </w:r>
    </w:p>
    <w:p w14:paraId="13CA5983" w14:textId="77777777" w:rsidR="006A5E8B" w:rsidRDefault="00F54A1F">
      <w:pPr>
        <w:spacing w:after="0" w:line="228" w:lineRule="auto"/>
        <w:ind w:left="634"/>
      </w:pPr>
      <w:r>
        <w:rPr>
          <w:rFonts w:cs="Times New Roman"/>
          <w:color w:val="000000"/>
          <w:sz w:val="17"/>
        </w:rPr>
        <w:t>7.4.1. Proje ve Faaliyet Yönetimi</w:t>
      </w:r>
    </w:p>
    <w:p w14:paraId="54D8C051" w14:textId="77777777" w:rsidR="006A5E8B" w:rsidRDefault="00F54A1F">
      <w:pPr>
        <w:spacing w:after="0" w:line="228" w:lineRule="auto"/>
        <w:ind w:left="634"/>
      </w:pPr>
      <w:r>
        <w:rPr>
          <w:rFonts w:cs="Times New Roman"/>
          <w:color w:val="000000"/>
          <w:sz w:val="17"/>
        </w:rPr>
        <w:t>7.4.2. Çalışma Programları ve Organizasyon Yapısı</w:t>
      </w:r>
    </w:p>
    <w:p w14:paraId="1A56D971" w14:textId="77777777" w:rsidR="006A5E8B" w:rsidRDefault="00F54A1F">
      <w:pPr>
        <w:spacing w:after="0" w:line="228" w:lineRule="auto"/>
        <w:ind w:left="634"/>
      </w:pPr>
      <w:r>
        <w:rPr>
          <w:rFonts w:cs="Times New Roman"/>
          <w:color w:val="000000"/>
          <w:sz w:val="17"/>
        </w:rPr>
        <w:t>7.4.3. Organizasyon Yapısı ve Yetki Prensibi</w:t>
      </w:r>
    </w:p>
    <w:p w14:paraId="10E07AC0" w14:textId="77777777" w:rsidR="006A5E8B" w:rsidRDefault="00F54A1F">
      <w:pPr>
        <w:spacing w:after="0" w:line="228" w:lineRule="auto"/>
        <w:ind w:left="950"/>
      </w:pPr>
      <w:r>
        <w:rPr>
          <w:rFonts w:cs="Times New Roman"/>
          <w:color w:val="000000"/>
          <w:sz w:val="16"/>
        </w:rPr>
        <w:t>7.4.3.1. Yönetim Yapısı</w:t>
      </w:r>
    </w:p>
    <w:p w14:paraId="0ED1E228" w14:textId="77777777" w:rsidR="006A5E8B" w:rsidRDefault="00F54A1F">
      <w:pPr>
        <w:spacing w:after="0" w:line="228" w:lineRule="auto"/>
        <w:ind w:left="317"/>
      </w:pPr>
      <w:r>
        <w:rPr>
          <w:rFonts w:cs="Times New Roman"/>
          <w:color w:val="000000"/>
          <w:sz w:val="19"/>
        </w:rPr>
        <w:t>7.5. Risk Yönetimi</w:t>
      </w:r>
    </w:p>
    <w:p w14:paraId="24DDDA2C" w14:textId="77777777" w:rsidR="006A5E8B" w:rsidRDefault="00F54A1F">
      <w:pPr>
        <w:spacing w:after="0" w:line="228" w:lineRule="auto"/>
        <w:ind w:left="634"/>
      </w:pPr>
      <w:r>
        <w:rPr>
          <w:rFonts w:cs="Times New Roman"/>
          <w:color w:val="000000"/>
          <w:sz w:val="17"/>
        </w:rPr>
        <w:t>7.5.1. Risk Yönetimi İlkesi</w:t>
      </w:r>
    </w:p>
    <w:p w14:paraId="6E0781F4" w14:textId="77777777" w:rsidR="006A5E8B" w:rsidRDefault="00F54A1F">
      <w:pPr>
        <w:spacing w:after="0" w:line="228" w:lineRule="auto"/>
        <w:ind w:left="634"/>
      </w:pPr>
      <w:r>
        <w:rPr>
          <w:rFonts w:cs="Times New Roman"/>
          <w:color w:val="000000"/>
          <w:sz w:val="17"/>
        </w:rPr>
        <w:t>7.5.2. Risklerin Tanımlanması ve Değerlendirilmesi</w:t>
      </w:r>
    </w:p>
    <w:p w14:paraId="311161C8" w14:textId="77777777" w:rsidR="006A5E8B" w:rsidRDefault="00F54A1F">
      <w:pPr>
        <w:spacing w:after="0" w:line="228" w:lineRule="auto"/>
        <w:ind w:left="634"/>
      </w:pPr>
      <w:r>
        <w:rPr>
          <w:rFonts w:cs="Times New Roman"/>
          <w:color w:val="000000"/>
          <w:sz w:val="17"/>
        </w:rPr>
        <w:t>7.5.3. Risk Yönetimi Prosedürleri</w:t>
      </w:r>
    </w:p>
    <w:p w14:paraId="02E0FE1E" w14:textId="77777777" w:rsidR="006A5E8B" w:rsidRDefault="00F54A1F">
      <w:pPr>
        <w:spacing w:after="0" w:line="228" w:lineRule="auto"/>
        <w:ind w:left="317"/>
      </w:pPr>
      <w:r>
        <w:rPr>
          <w:rFonts w:cs="Times New Roman"/>
          <w:color w:val="000000"/>
          <w:sz w:val="19"/>
        </w:rPr>
        <w:t>7.6. İzleme ve Değerlendirme</w:t>
      </w:r>
    </w:p>
    <w:p w14:paraId="0C816AD1" w14:textId="77777777" w:rsidR="006A5E8B" w:rsidRDefault="00F54A1F">
      <w:pPr>
        <w:spacing w:after="0" w:line="228" w:lineRule="auto"/>
        <w:ind w:left="634"/>
      </w:pPr>
      <w:r>
        <w:rPr>
          <w:rFonts w:cs="Times New Roman"/>
          <w:color w:val="000000"/>
          <w:sz w:val="17"/>
        </w:rPr>
        <w:t>7.6.1. İzleme ve Değerlendirme Mekanizması</w:t>
      </w:r>
    </w:p>
    <w:p w14:paraId="5BEB83F5" w14:textId="77777777" w:rsidR="006A5E8B" w:rsidRDefault="00F54A1F">
      <w:pPr>
        <w:spacing w:after="0" w:line="228" w:lineRule="auto"/>
        <w:ind w:left="634"/>
      </w:pPr>
      <w:r>
        <w:rPr>
          <w:rFonts w:cs="Times New Roman"/>
          <w:color w:val="000000"/>
          <w:sz w:val="17"/>
        </w:rPr>
        <w:t>7.6.2. Raporlama ve Geri Bildirim</w:t>
      </w:r>
    </w:p>
    <w:p w14:paraId="75322908" w14:textId="77777777" w:rsidR="006A5E8B" w:rsidRDefault="00F54A1F">
      <w:pPr>
        <w:spacing w:after="0" w:line="228" w:lineRule="auto"/>
      </w:pPr>
      <w:r>
        <w:rPr>
          <w:rFonts w:cs="Times New Roman"/>
          <w:b/>
          <w:color w:val="000000"/>
          <w:sz w:val="21"/>
        </w:rPr>
        <w:t>8. İnsan Kaynakları, Etik Kurallar ve Çıkar Çatışması</w:t>
      </w:r>
    </w:p>
    <w:p w14:paraId="205CFD10" w14:textId="77777777" w:rsidR="006A5E8B" w:rsidRDefault="00F54A1F">
      <w:pPr>
        <w:spacing w:after="0" w:line="228" w:lineRule="auto"/>
        <w:ind w:left="317"/>
      </w:pPr>
      <w:r>
        <w:rPr>
          <w:rFonts w:cs="Times New Roman"/>
          <w:color w:val="000000"/>
          <w:sz w:val="19"/>
        </w:rPr>
        <w:t>8.1. Genel İlkeler</w:t>
      </w:r>
    </w:p>
    <w:p w14:paraId="2A650AAF" w14:textId="77777777" w:rsidR="006A5E8B" w:rsidRDefault="00F54A1F">
      <w:pPr>
        <w:spacing w:after="0" w:line="228" w:lineRule="auto"/>
        <w:ind w:left="317"/>
      </w:pPr>
      <w:r>
        <w:rPr>
          <w:rFonts w:cs="Times New Roman"/>
          <w:color w:val="000000"/>
          <w:sz w:val="19"/>
        </w:rPr>
        <w:t>8.2. Etik, Şeffaflık ve Çıkar Çatışması</w:t>
      </w:r>
    </w:p>
    <w:p w14:paraId="01579413" w14:textId="77777777" w:rsidR="006A5E8B" w:rsidRDefault="00F54A1F">
      <w:pPr>
        <w:spacing w:after="0" w:line="228" w:lineRule="auto"/>
        <w:ind w:left="317"/>
      </w:pPr>
      <w:r>
        <w:rPr>
          <w:rFonts w:cs="Times New Roman"/>
          <w:color w:val="000000"/>
          <w:sz w:val="19"/>
        </w:rPr>
        <w:t>8.3. İnsan Kaynakları Politikası ve İşe Giriş Usulleri</w:t>
      </w:r>
    </w:p>
    <w:p w14:paraId="17D84EBC" w14:textId="77777777" w:rsidR="006A5E8B" w:rsidRDefault="00F54A1F">
      <w:pPr>
        <w:spacing w:after="0" w:line="228" w:lineRule="auto"/>
        <w:ind w:left="317"/>
      </w:pPr>
      <w:r>
        <w:rPr>
          <w:rFonts w:cs="Times New Roman"/>
          <w:color w:val="000000"/>
          <w:sz w:val="19"/>
        </w:rPr>
        <w:t>8.4. İşe Alım ve Görevlendirme Esasları</w:t>
      </w:r>
    </w:p>
    <w:p w14:paraId="60512DC1" w14:textId="77777777" w:rsidR="006A5E8B" w:rsidRDefault="00F54A1F">
      <w:pPr>
        <w:spacing w:after="0" w:line="228" w:lineRule="auto"/>
        <w:ind w:left="317"/>
      </w:pPr>
      <w:r>
        <w:rPr>
          <w:rFonts w:cs="Times New Roman"/>
          <w:color w:val="000000"/>
          <w:sz w:val="19"/>
        </w:rPr>
        <w:t>8.5. İşe Giriş Prosedürleri</w:t>
      </w:r>
    </w:p>
    <w:p w14:paraId="255537F1" w14:textId="77777777" w:rsidR="006A5E8B" w:rsidRDefault="00F54A1F">
      <w:pPr>
        <w:spacing w:after="0" w:line="228" w:lineRule="auto"/>
        <w:ind w:left="317"/>
      </w:pPr>
      <w:r>
        <w:rPr>
          <w:rFonts w:cs="Times New Roman"/>
          <w:color w:val="000000"/>
          <w:sz w:val="19"/>
        </w:rPr>
        <w:t>8.6. İç Düzenlemelerin Oluşturulması</w:t>
      </w:r>
    </w:p>
    <w:p w14:paraId="514FED38" w14:textId="77777777" w:rsidR="006A5E8B" w:rsidRDefault="00F54A1F">
      <w:pPr>
        <w:spacing w:after="0" w:line="228" w:lineRule="auto"/>
        <w:ind w:left="317"/>
      </w:pPr>
      <w:r>
        <w:rPr>
          <w:rFonts w:cs="Times New Roman"/>
          <w:color w:val="000000"/>
          <w:sz w:val="19"/>
        </w:rPr>
        <w:t>8.7. Çalışma Saatleri, Fazla Çalışma ve İzinler</w:t>
      </w:r>
    </w:p>
    <w:p w14:paraId="024C60ED" w14:textId="77777777" w:rsidR="006A5E8B" w:rsidRDefault="00F54A1F">
      <w:pPr>
        <w:spacing w:after="0" w:line="228" w:lineRule="auto"/>
        <w:ind w:left="317"/>
      </w:pPr>
      <w:r>
        <w:rPr>
          <w:rFonts w:cs="Times New Roman"/>
          <w:color w:val="000000"/>
          <w:sz w:val="19"/>
        </w:rPr>
        <w:t>8.8. Ücretler, Primler ve Sosyal Haklar</w:t>
      </w:r>
    </w:p>
    <w:p w14:paraId="472F26EF" w14:textId="77777777" w:rsidR="006A5E8B" w:rsidRDefault="00F54A1F">
      <w:pPr>
        <w:spacing w:after="0" w:line="228" w:lineRule="auto"/>
        <w:ind w:left="317"/>
      </w:pPr>
      <w:r>
        <w:rPr>
          <w:rFonts w:cs="Times New Roman"/>
          <w:color w:val="000000"/>
          <w:sz w:val="19"/>
        </w:rPr>
        <w:t>8.9. Görev, Yetki ve İş Tanımları</w:t>
      </w:r>
    </w:p>
    <w:p w14:paraId="76F57990" w14:textId="77777777" w:rsidR="006A5E8B" w:rsidRDefault="00F54A1F">
      <w:pPr>
        <w:spacing w:after="0" w:line="228" w:lineRule="auto"/>
        <w:ind w:left="634"/>
      </w:pPr>
      <w:r>
        <w:rPr>
          <w:rFonts w:cs="Times New Roman"/>
          <w:color w:val="000000"/>
          <w:sz w:val="17"/>
        </w:rPr>
        <w:t>Mali ve İdari İşler / Muhasebe Fonksiyonu</w:t>
      </w:r>
    </w:p>
    <w:p w14:paraId="424578E2" w14:textId="77777777" w:rsidR="006A5E8B" w:rsidRDefault="00F54A1F">
      <w:pPr>
        <w:spacing w:after="0" w:line="228" w:lineRule="auto"/>
        <w:ind w:left="634"/>
      </w:pPr>
      <w:r>
        <w:rPr>
          <w:rFonts w:cs="Times New Roman"/>
          <w:color w:val="000000"/>
          <w:sz w:val="17"/>
        </w:rPr>
        <w:t>İnsan Kaynakları Fonksiyonu</w:t>
      </w:r>
    </w:p>
    <w:p w14:paraId="7E3B3B68" w14:textId="77777777" w:rsidR="006A5E8B" w:rsidRDefault="00F54A1F">
      <w:pPr>
        <w:spacing w:after="0" w:line="228" w:lineRule="auto"/>
        <w:ind w:left="634"/>
      </w:pPr>
      <w:r>
        <w:rPr>
          <w:rFonts w:cs="Times New Roman"/>
          <w:color w:val="000000"/>
          <w:sz w:val="17"/>
        </w:rPr>
        <w:t>Satın Alma Fonksiyonu</w:t>
      </w:r>
    </w:p>
    <w:p w14:paraId="416305A8" w14:textId="77777777" w:rsidR="006A5E8B" w:rsidRDefault="00F54A1F">
      <w:pPr>
        <w:spacing w:after="0" w:line="228" w:lineRule="auto"/>
        <w:ind w:left="634"/>
      </w:pPr>
      <w:r>
        <w:rPr>
          <w:rFonts w:cs="Times New Roman"/>
          <w:color w:val="000000"/>
          <w:sz w:val="17"/>
        </w:rPr>
        <w:t>Satış / Gelir Geliştirici Faaliyetler / Fuar ve Proje Destek Fonksiyonu</w:t>
      </w:r>
    </w:p>
    <w:p w14:paraId="0EDCE80F" w14:textId="77777777" w:rsidR="006A5E8B" w:rsidRDefault="00F54A1F">
      <w:pPr>
        <w:spacing w:after="0" w:line="228" w:lineRule="auto"/>
        <w:ind w:left="634"/>
      </w:pPr>
      <w:r>
        <w:rPr>
          <w:rFonts w:cs="Times New Roman"/>
          <w:color w:val="000000"/>
          <w:sz w:val="17"/>
        </w:rPr>
        <w:t>Kurumsal İletişim ve Bilgi Güvenliği Fonksiyonu</w:t>
      </w:r>
    </w:p>
    <w:p w14:paraId="4BBF3BC0" w14:textId="77777777" w:rsidR="006A5E8B" w:rsidRDefault="00F54A1F">
      <w:pPr>
        <w:spacing w:after="0" w:line="228" w:lineRule="auto"/>
        <w:ind w:left="317"/>
      </w:pPr>
      <w:r>
        <w:rPr>
          <w:rFonts w:cs="Times New Roman"/>
          <w:color w:val="000000"/>
          <w:sz w:val="19"/>
        </w:rPr>
        <w:t>8.10. Ayrımcılığın Önlenmesi ve Eşitlik İlkesi</w:t>
      </w:r>
    </w:p>
    <w:p w14:paraId="0264065A" w14:textId="77777777" w:rsidR="006A5E8B" w:rsidRDefault="00F54A1F">
      <w:pPr>
        <w:spacing w:after="0" w:line="228" w:lineRule="auto"/>
        <w:ind w:left="317"/>
      </w:pPr>
      <w:r>
        <w:rPr>
          <w:rFonts w:cs="Times New Roman"/>
          <w:color w:val="000000"/>
          <w:sz w:val="19"/>
        </w:rPr>
        <w:t>8.11. İş Tanımı Dokümanlarının Uygulanması</w:t>
      </w:r>
    </w:p>
    <w:p w14:paraId="525456C1" w14:textId="77777777" w:rsidR="006A5E8B" w:rsidRDefault="00F54A1F">
      <w:pPr>
        <w:spacing w:after="0" w:line="228" w:lineRule="auto"/>
        <w:ind w:left="317"/>
      </w:pPr>
      <w:r>
        <w:rPr>
          <w:rFonts w:cs="Times New Roman"/>
          <w:color w:val="000000"/>
          <w:sz w:val="19"/>
        </w:rPr>
        <w:t>8.12. Eğitim ve Gelişim Programları</w:t>
      </w:r>
    </w:p>
    <w:p w14:paraId="0890FC77" w14:textId="77777777" w:rsidR="006A5E8B" w:rsidRDefault="00F54A1F">
      <w:pPr>
        <w:spacing w:after="0" w:line="228" w:lineRule="auto"/>
        <w:ind w:left="317"/>
      </w:pPr>
      <w:r>
        <w:rPr>
          <w:rFonts w:cs="Times New Roman"/>
          <w:color w:val="000000"/>
          <w:sz w:val="19"/>
        </w:rPr>
        <w:t>8.13. Eğitimlerin Planlanması ve Takibi</w:t>
      </w:r>
    </w:p>
    <w:p w14:paraId="3D321D40" w14:textId="77777777" w:rsidR="006A5E8B" w:rsidRDefault="00F54A1F">
      <w:pPr>
        <w:spacing w:after="0" w:line="228" w:lineRule="auto"/>
        <w:ind w:left="317"/>
      </w:pPr>
      <w:r>
        <w:rPr>
          <w:rFonts w:cs="Times New Roman"/>
          <w:color w:val="000000"/>
          <w:sz w:val="19"/>
        </w:rPr>
        <w:t>8.14. Ceza ve Disiplin Hükümleri</w:t>
      </w:r>
    </w:p>
    <w:p w14:paraId="4698E6AF" w14:textId="77777777" w:rsidR="006A5E8B" w:rsidRDefault="00F54A1F">
      <w:pPr>
        <w:spacing w:after="0" w:line="228" w:lineRule="auto"/>
        <w:ind w:left="317"/>
      </w:pPr>
      <w:r>
        <w:rPr>
          <w:rFonts w:cs="Times New Roman"/>
          <w:color w:val="000000"/>
          <w:sz w:val="19"/>
        </w:rPr>
        <w:t>8.15. Tamamlayıcı ve Geliştirici Nitelik</w:t>
      </w:r>
    </w:p>
    <w:p w14:paraId="72D69785" w14:textId="77777777" w:rsidR="006A5E8B" w:rsidRDefault="00F54A1F">
      <w:pPr>
        <w:spacing w:after="0" w:line="228" w:lineRule="auto"/>
      </w:pPr>
      <w:r>
        <w:rPr>
          <w:rFonts w:cs="Times New Roman"/>
          <w:b/>
          <w:color w:val="000000"/>
          <w:sz w:val="21"/>
        </w:rPr>
        <w:t>9. Kişisel Verilerin Korunması, Bilgi Güvenliği ve Belge Yönetimi</w:t>
      </w:r>
    </w:p>
    <w:p w14:paraId="2D7FC241" w14:textId="77777777" w:rsidR="006A5E8B" w:rsidRDefault="00F54A1F">
      <w:pPr>
        <w:spacing w:after="0" w:line="228" w:lineRule="auto"/>
        <w:ind w:left="317"/>
      </w:pPr>
      <w:r>
        <w:rPr>
          <w:rFonts w:cs="Times New Roman"/>
          <w:color w:val="000000"/>
          <w:sz w:val="19"/>
        </w:rPr>
        <w:t>9.1. Genel İlke</w:t>
      </w:r>
    </w:p>
    <w:p w14:paraId="194BF1AF" w14:textId="77777777" w:rsidR="006A5E8B" w:rsidRDefault="00F54A1F">
      <w:pPr>
        <w:spacing w:after="0" w:line="228" w:lineRule="auto"/>
        <w:ind w:left="317"/>
      </w:pPr>
      <w:r>
        <w:rPr>
          <w:rFonts w:cs="Times New Roman"/>
          <w:color w:val="000000"/>
          <w:sz w:val="19"/>
        </w:rPr>
        <w:t>9.2. Kişisel Veri İşleme Süreçleri</w:t>
      </w:r>
    </w:p>
    <w:p w14:paraId="118397A6" w14:textId="77777777" w:rsidR="006A5E8B" w:rsidRDefault="00F54A1F">
      <w:pPr>
        <w:spacing w:after="0" w:line="228" w:lineRule="auto"/>
        <w:ind w:left="317"/>
      </w:pPr>
      <w:r>
        <w:rPr>
          <w:rFonts w:cs="Times New Roman"/>
          <w:color w:val="000000"/>
          <w:sz w:val="19"/>
        </w:rPr>
        <w:t>9.3. Yönetim Kurulu Yetkisi ve Politikalar</w:t>
      </w:r>
    </w:p>
    <w:p w14:paraId="005D8351" w14:textId="77777777" w:rsidR="006A5E8B" w:rsidRDefault="00F54A1F">
      <w:pPr>
        <w:spacing w:after="0" w:line="228" w:lineRule="auto"/>
        <w:ind w:left="317"/>
      </w:pPr>
      <w:r>
        <w:rPr>
          <w:rFonts w:cs="Times New Roman"/>
          <w:color w:val="000000"/>
          <w:sz w:val="19"/>
        </w:rPr>
        <w:t>9.4. Veri Güvenliği ve Bilgi Sistemleri</w:t>
      </w:r>
    </w:p>
    <w:p w14:paraId="1E835CE5" w14:textId="77777777" w:rsidR="006A5E8B" w:rsidRDefault="00F54A1F">
      <w:pPr>
        <w:spacing w:after="0" w:line="228" w:lineRule="auto"/>
        <w:ind w:left="317"/>
      </w:pPr>
      <w:r>
        <w:rPr>
          <w:rFonts w:cs="Times New Roman"/>
          <w:color w:val="000000"/>
          <w:sz w:val="19"/>
        </w:rPr>
        <w:t>9.5. Belge Düzeni, Saklama ve İmha</w:t>
      </w:r>
    </w:p>
    <w:p w14:paraId="308F85F3" w14:textId="77777777" w:rsidR="006A5E8B" w:rsidRDefault="00F54A1F">
      <w:pPr>
        <w:spacing w:after="0" w:line="228" w:lineRule="auto"/>
        <w:ind w:left="317"/>
      </w:pPr>
      <w:r>
        <w:rPr>
          <w:rFonts w:cs="Times New Roman"/>
          <w:color w:val="000000"/>
          <w:sz w:val="19"/>
        </w:rPr>
        <w:t>9.6. Aktarım ve Üçüncü Kişilerle Paylaşım</w:t>
      </w:r>
    </w:p>
    <w:p w14:paraId="0D128B74" w14:textId="77777777" w:rsidR="006A5E8B" w:rsidRDefault="00F54A1F">
      <w:pPr>
        <w:spacing w:after="0" w:line="228" w:lineRule="auto"/>
        <w:ind w:left="317"/>
      </w:pPr>
      <w:r>
        <w:rPr>
          <w:rFonts w:cs="Times New Roman"/>
          <w:color w:val="000000"/>
          <w:sz w:val="19"/>
        </w:rPr>
        <w:t>9.7. İhlaller ve Bildirim</w:t>
      </w:r>
    </w:p>
    <w:p w14:paraId="1B7CA242" w14:textId="77777777" w:rsidR="006A5E8B" w:rsidRDefault="00F54A1F">
      <w:pPr>
        <w:spacing w:after="0" w:line="228" w:lineRule="auto"/>
      </w:pPr>
      <w:r>
        <w:rPr>
          <w:rFonts w:cs="Times New Roman"/>
          <w:b/>
          <w:color w:val="000000"/>
          <w:sz w:val="21"/>
        </w:rPr>
        <w:t>10. Yürürlük, Revizyon ve Yürütme</w:t>
      </w:r>
    </w:p>
    <w:p w14:paraId="281E9909" w14:textId="77777777" w:rsidR="00CF6CD3" w:rsidRPr="00316AC3" w:rsidRDefault="00F54A1F" w:rsidP="00316AC3">
      <w:pPr>
        <w:rPr>
          <w:rFonts w:cs="Times New Roman"/>
          <w:sz w:val="24"/>
          <w:szCs w:val="24"/>
        </w:rPr>
      </w:pPr>
      <w:r w:rsidRPr="00316AC3">
        <w:rPr>
          <w:rFonts w:cs="Times New Roman"/>
          <w:sz w:val="24"/>
          <w:szCs w:val="24"/>
        </w:rPr>
        <w:br w:type="page"/>
      </w:r>
    </w:p>
    <w:p w14:paraId="38E1A651" w14:textId="77777777" w:rsidR="00CF6CD3" w:rsidRPr="00316AC3" w:rsidRDefault="00F54A1F" w:rsidP="00316AC3">
      <w:pPr>
        <w:pStyle w:val="Balk1"/>
        <w:rPr>
          <w:rFonts w:ascii="Times New Roman" w:hAnsi="Times New Roman" w:cs="Times New Roman"/>
          <w:sz w:val="24"/>
          <w:szCs w:val="24"/>
        </w:rPr>
      </w:pPr>
      <w:r w:rsidRPr="00316AC3">
        <w:rPr>
          <w:rFonts w:ascii="Times New Roman" w:eastAsia="Times New Roman" w:hAnsi="Times New Roman" w:cs="Times New Roman"/>
          <w:sz w:val="24"/>
          <w:szCs w:val="24"/>
        </w:rPr>
        <w:t>1. Amaç, Kapsam, Hukuki Dayanak ve Tanımlar</w:t>
      </w:r>
    </w:p>
    <w:p w14:paraId="43B6462B" w14:textId="77777777" w:rsidR="00CF6CD3" w:rsidRPr="00316AC3" w:rsidRDefault="00F54A1F" w:rsidP="00316AC3">
      <w:pPr>
        <w:pStyle w:val="Balk2"/>
        <w:rPr>
          <w:rFonts w:ascii="Times New Roman" w:hAnsi="Times New Roman" w:cs="Times New Roman"/>
          <w:szCs w:val="24"/>
        </w:rPr>
      </w:pPr>
      <w:r w:rsidRPr="00316AC3">
        <w:rPr>
          <w:rFonts w:ascii="Times New Roman" w:eastAsia="Times New Roman" w:hAnsi="Times New Roman" w:cs="Times New Roman"/>
          <w:szCs w:val="24"/>
        </w:rPr>
        <w:t>1.1. Amaç</w:t>
      </w:r>
    </w:p>
    <w:p w14:paraId="42AECA2B" w14:textId="77777777" w:rsidR="00CF6CD3" w:rsidRPr="00316AC3" w:rsidRDefault="00F54A1F" w:rsidP="00225189">
      <w:pPr>
        <w:spacing w:after="120"/>
        <w:jc w:val="both"/>
        <w:rPr>
          <w:rFonts w:cs="Times New Roman"/>
          <w:sz w:val="24"/>
          <w:szCs w:val="24"/>
        </w:rPr>
      </w:pPr>
      <w:r w:rsidRPr="00316AC3">
        <w:rPr>
          <w:rFonts w:cs="Times New Roman"/>
          <w:sz w:val="24"/>
          <w:szCs w:val="24"/>
        </w:rPr>
        <w:t>Bu İç Yönergenin amacı; İstanbul Hazır Giyim ve Konfeksiyon İhracatçıları Birliği Eğitim Vakfı’nın (“Vakıf”) amaç ve faaliyetlerinin Türk Medeni Kanunu, vakıflar mevzuatı, Vakıf Senedi ve ilgili ikincil düzenlemelere uygun olarak yürütülmesini teminen; Vakıf organlarının, yöneticilerinin, çalışanlarının, danışmanlarının ve Vakıf adına işlem tesis eden kişilerin görev, yetki ve sorumluluklarını; personel yapısı, işe alım ve işten çıkış süreçleri, görev tanımları, mali ve idari işleyiş, bütçe, harcama, satın alma, satım, sözleşme, proje yönetimi, risk yönetimi, iç kontrol, raporlama, hesap verebilirlik, demirbaş/envanter, kişisel verilerin korunması, belge saklama ve bilgi güvenliği süreçlerine ilişkin temel usul ve esasları düzenlemektir.</w:t>
      </w:r>
    </w:p>
    <w:p w14:paraId="468EB8B3" w14:textId="77777777" w:rsidR="00CF6CD3" w:rsidRPr="00316AC3" w:rsidRDefault="00F54A1F" w:rsidP="00316AC3">
      <w:pPr>
        <w:pStyle w:val="Balk2"/>
        <w:rPr>
          <w:rFonts w:ascii="Times New Roman" w:hAnsi="Times New Roman" w:cs="Times New Roman"/>
          <w:szCs w:val="24"/>
        </w:rPr>
      </w:pPr>
      <w:r w:rsidRPr="00316AC3">
        <w:rPr>
          <w:rFonts w:ascii="Times New Roman" w:eastAsia="Times New Roman" w:hAnsi="Times New Roman" w:cs="Times New Roman"/>
          <w:szCs w:val="24"/>
        </w:rPr>
        <w:t>1.2. Kapsam</w:t>
      </w:r>
    </w:p>
    <w:p w14:paraId="6C508623" w14:textId="77777777" w:rsidR="00CF6CD3" w:rsidRPr="00316AC3" w:rsidRDefault="00F54A1F" w:rsidP="00316AC3">
      <w:pPr>
        <w:spacing w:after="120"/>
        <w:rPr>
          <w:rFonts w:cs="Times New Roman"/>
          <w:sz w:val="24"/>
          <w:szCs w:val="24"/>
        </w:rPr>
      </w:pPr>
      <w:r w:rsidRPr="00316AC3">
        <w:rPr>
          <w:rFonts w:cs="Times New Roman"/>
          <w:sz w:val="24"/>
          <w:szCs w:val="24"/>
        </w:rPr>
        <w:t>Bu İç Yönerge;</w:t>
      </w:r>
    </w:p>
    <w:p w14:paraId="6836E81F" w14:textId="77777777" w:rsidR="00CF6CD3" w:rsidRPr="00316AC3" w:rsidRDefault="00F54A1F" w:rsidP="00225189">
      <w:pPr>
        <w:pStyle w:val="ListeMaddemi"/>
        <w:spacing w:after="40"/>
        <w:jc w:val="both"/>
        <w:rPr>
          <w:rFonts w:cs="Times New Roman"/>
          <w:sz w:val="24"/>
          <w:szCs w:val="24"/>
        </w:rPr>
      </w:pPr>
      <w:r w:rsidRPr="00316AC3">
        <w:rPr>
          <w:rFonts w:cs="Times New Roman"/>
          <w:sz w:val="24"/>
          <w:szCs w:val="24"/>
        </w:rPr>
        <w:t>Vakfın Mütevelli Heyeti, Yönetim Kurulu, Denetleme Kurulu ve Vakıf Senedinde öngörülen tüm organlarını,</w:t>
      </w:r>
    </w:p>
    <w:p w14:paraId="1D73CD66" w14:textId="77777777" w:rsidR="00CF6CD3" w:rsidRPr="00316AC3" w:rsidRDefault="00F54A1F" w:rsidP="00225189">
      <w:pPr>
        <w:pStyle w:val="ListeMaddemi"/>
        <w:spacing w:after="40"/>
        <w:jc w:val="both"/>
        <w:rPr>
          <w:rFonts w:cs="Times New Roman"/>
          <w:sz w:val="24"/>
          <w:szCs w:val="24"/>
        </w:rPr>
      </w:pPr>
      <w:r w:rsidRPr="00316AC3">
        <w:rPr>
          <w:rFonts w:cs="Times New Roman"/>
          <w:sz w:val="24"/>
          <w:szCs w:val="24"/>
        </w:rPr>
        <w:t>Vakıf yöneticilerini, Genel Sekreterliği, Vakıf çalışanlarını, Vakıf İktisadi İşletmesi personeliyle yürütülen ortak süreçleri, danışmanları, süreli görevlendirilenleri ve Vakıf adına işlem yapan kişileri,</w:t>
      </w:r>
    </w:p>
    <w:p w14:paraId="7E9B7740" w14:textId="77777777" w:rsidR="00CF6CD3" w:rsidRPr="00316AC3" w:rsidRDefault="00F54A1F" w:rsidP="00225189">
      <w:pPr>
        <w:pStyle w:val="ListeMaddemi"/>
        <w:spacing w:after="40"/>
        <w:jc w:val="both"/>
        <w:rPr>
          <w:rFonts w:cs="Times New Roman"/>
          <w:sz w:val="24"/>
          <w:szCs w:val="24"/>
        </w:rPr>
      </w:pPr>
      <w:r w:rsidRPr="00316AC3">
        <w:rPr>
          <w:rFonts w:cs="Times New Roman"/>
          <w:sz w:val="24"/>
          <w:szCs w:val="24"/>
        </w:rPr>
        <w:t>Personel kadrosunun oluşturulmasını, işe alım, işe giriş, işten çıkış, görev tanımı, eğitim, disiplin, ücret, sosyal hak, performans ve özlük süreçlerini,</w:t>
      </w:r>
    </w:p>
    <w:p w14:paraId="2D3AD11B" w14:textId="77777777" w:rsidR="00CF6CD3" w:rsidRPr="00316AC3" w:rsidRDefault="00F54A1F" w:rsidP="00225189">
      <w:pPr>
        <w:pStyle w:val="ListeMaddemi"/>
        <w:spacing w:after="40"/>
        <w:jc w:val="both"/>
        <w:rPr>
          <w:rFonts w:cs="Times New Roman"/>
          <w:sz w:val="24"/>
          <w:szCs w:val="24"/>
        </w:rPr>
      </w:pPr>
      <w:r w:rsidRPr="00316AC3">
        <w:rPr>
          <w:rFonts w:cs="Times New Roman"/>
          <w:sz w:val="24"/>
          <w:szCs w:val="24"/>
        </w:rPr>
        <w:t>Mali işler, muhasebe, bütçe, ödeme, banka, mutabakat, nakit ödeme, proje bazlı maliyet dağılımı ve finansal raporlama süreçlerini,</w:t>
      </w:r>
    </w:p>
    <w:p w14:paraId="4474C037" w14:textId="77777777" w:rsidR="00CF6CD3" w:rsidRPr="00316AC3" w:rsidRDefault="00F54A1F" w:rsidP="00225189">
      <w:pPr>
        <w:pStyle w:val="ListeMaddemi"/>
        <w:spacing w:after="40"/>
        <w:jc w:val="both"/>
        <w:rPr>
          <w:rFonts w:cs="Times New Roman"/>
          <w:sz w:val="24"/>
          <w:szCs w:val="24"/>
        </w:rPr>
      </w:pPr>
      <w:r w:rsidRPr="00316AC3">
        <w:rPr>
          <w:rFonts w:cs="Times New Roman"/>
          <w:sz w:val="24"/>
          <w:szCs w:val="24"/>
        </w:rPr>
        <w:t>Satın alma, satım, demirbaş satımı, gayrimenkul satımı, teklif alma, komisyon, sözleşme, tedarikçi yönetimi ve çıkar çatışmasını önlemeye ilişkin süreçleri,</w:t>
      </w:r>
    </w:p>
    <w:p w14:paraId="4DFEDBCA" w14:textId="77777777" w:rsidR="00CF6CD3" w:rsidRPr="00316AC3" w:rsidRDefault="00F54A1F" w:rsidP="00225189">
      <w:pPr>
        <w:pStyle w:val="ListeMaddemi"/>
        <w:spacing w:after="40"/>
        <w:jc w:val="both"/>
        <w:rPr>
          <w:rFonts w:cs="Times New Roman"/>
          <w:sz w:val="24"/>
          <w:szCs w:val="24"/>
        </w:rPr>
      </w:pPr>
      <w:r w:rsidRPr="00316AC3">
        <w:rPr>
          <w:rFonts w:cs="Times New Roman"/>
          <w:sz w:val="24"/>
          <w:szCs w:val="24"/>
        </w:rPr>
        <w:t>Vakıf malvarlığının, demirbaşlarının, sabit kıymetlerinin, envanter kayıtlarının, sigorta ve zimmet süreçlerinin yönetimini,</w:t>
      </w:r>
    </w:p>
    <w:p w14:paraId="4542BE1B" w14:textId="77777777" w:rsidR="00CF6CD3" w:rsidRPr="00316AC3" w:rsidRDefault="00F54A1F" w:rsidP="00225189">
      <w:pPr>
        <w:pStyle w:val="ListeMaddemi"/>
        <w:spacing w:after="40"/>
        <w:jc w:val="both"/>
        <w:rPr>
          <w:rFonts w:cs="Times New Roman"/>
          <w:sz w:val="24"/>
          <w:szCs w:val="24"/>
        </w:rPr>
      </w:pPr>
      <w:r w:rsidRPr="00316AC3">
        <w:rPr>
          <w:rFonts w:cs="Times New Roman"/>
          <w:sz w:val="24"/>
          <w:szCs w:val="24"/>
        </w:rPr>
        <w:t>Vakıf faaliyetleri, projeleri, çalışma programları, izleme, değerlendirme, raporlama, iç kontrol ve risk yönetimi mekanizmalarını,</w:t>
      </w:r>
    </w:p>
    <w:p w14:paraId="2C83F6F7" w14:textId="77777777" w:rsidR="00CF6CD3" w:rsidRPr="00316AC3" w:rsidRDefault="00F54A1F" w:rsidP="00225189">
      <w:pPr>
        <w:pStyle w:val="ListeMaddemi"/>
        <w:spacing w:after="40"/>
        <w:jc w:val="both"/>
        <w:rPr>
          <w:rFonts w:cs="Times New Roman"/>
          <w:sz w:val="24"/>
          <w:szCs w:val="24"/>
        </w:rPr>
      </w:pPr>
      <w:r w:rsidRPr="00316AC3">
        <w:rPr>
          <w:rFonts w:cs="Times New Roman"/>
          <w:sz w:val="24"/>
          <w:szCs w:val="24"/>
        </w:rPr>
        <w:t>Kişisel verilerin korunması, bilgi güvenliği, belge saklama, arşivleme ve imha usullerini kapsar.</w:t>
      </w:r>
    </w:p>
    <w:p w14:paraId="5DA61D72" w14:textId="77777777" w:rsidR="00CF6CD3" w:rsidRPr="00316AC3" w:rsidRDefault="00F54A1F" w:rsidP="00316AC3">
      <w:pPr>
        <w:pStyle w:val="Balk2"/>
        <w:rPr>
          <w:rFonts w:ascii="Times New Roman" w:hAnsi="Times New Roman" w:cs="Times New Roman"/>
          <w:szCs w:val="24"/>
        </w:rPr>
      </w:pPr>
      <w:r w:rsidRPr="00316AC3">
        <w:rPr>
          <w:rFonts w:ascii="Times New Roman" w:eastAsia="Times New Roman" w:hAnsi="Times New Roman" w:cs="Times New Roman"/>
          <w:szCs w:val="24"/>
        </w:rPr>
        <w:t>1.3. Hukuki Dayanak</w:t>
      </w:r>
    </w:p>
    <w:p w14:paraId="48C495B3" w14:textId="77777777" w:rsidR="00CF6CD3" w:rsidRDefault="00F54A1F" w:rsidP="00225189">
      <w:pPr>
        <w:spacing w:after="120"/>
        <w:jc w:val="both"/>
        <w:rPr>
          <w:rFonts w:cs="Times New Roman"/>
          <w:sz w:val="24"/>
          <w:szCs w:val="24"/>
        </w:rPr>
      </w:pPr>
      <w:r w:rsidRPr="00316AC3">
        <w:rPr>
          <w:rFonts w:cs="Times New Roman"/>
          <w:sz w:val="24"/>
          <w:szCs w:val="24"/>
        </w:rPr>
        <w:t>Bu İç Yönerge; 4721 sayılı Türk Medeni Kanunu’nun vakıflara ilişkin hükümleri, Vakıflar Yönetmeliği ve vakıflara ilişkin sair mevzuat, 4857 sayılı İş Kanunu, 6698 sayılı Kişisel Verilerin Korunması Kanunu, ilgili ikincil mevzuat, İHKİB Eğitim Vakfı Vakıf Senedi, Vakıf organlarının kararları ile Vakıf tarafından kabul edilen yönetmelik, politika, usul ve esaslar dikkate alınarak hazırlanmıştır.</w:t>
      </w:r>
    </w:p>
    <w:p w14:paraId="5DDF54A3" w14:textId="77777777" w:rsidR="0070204E" w:rsidRDefault="0070204E" w:rsidP="00316AC3">
      <w:pPr>
        <w:spacing w:after="120"/>
        <w:rPr>
          <w:rFonts w:cs="Times New Roman"/>
          <w:sz w:val="24"/>
          <w:szCs w:val="24"/>
        </w:rPr>
      </w:pPr>
    </w:p>
    <w:p w14:paraId="44CDC3BC" w14:textId="77777777" w:rsidR="0070204E" w:rsidRDefault="0070204E" w:rsidP="00316AC3">
      <w:pPr>
        <w:spacing w:after="120"/>
        <w:rPr>
          <w:rFonts w:cs="Times New Roman"/>
          <w:sz w:val="24"/>
          <w:szCs w:val="24"/>
        </w:rPr>
      </w:pPr>
    </w:p>
    <w:p w14:paraId="79BA62DD" w14:textId="77777777" w:rsidR="00225189" w:rsidRDefault="00225189" w:rsidP="00316AC3">
      <w:pPr>
        <w:spacing w:after="120"/>
        <w:rPr>
          <w:rFonts w:cs="Times New Roman"/>
          <w:sz w:val="24"/>
          <w:szCs w:val="24"/>
        </w:rPr>
      </w:pPr>
    </w:p>
    <w:p w14:paraId="7DB83E7C" w14:textId="77777777" w:rsidR="0070204E" w:rsidRPr="00316AC3" w:rsidRDefault="0070204E" w:rsidP="00316AC3">
      <w:pPr>
        <w:spacing w:after="120"/>
        <w:rPr>
          <w:rFonts w:cs="Times New Roman"/>
          <w:sz w:val="24"/>
          <w:szCs w:val="24"/>
        </w:rPr>
      </w:pPr>
    </w:p>
    <w:p w14:paraId="38AFD476" w14:textId="77777777" w:rsidR="00CF6CD3" w:rsidRPr="00316AC3" w:rsidRDefault="00F54A1F" w:rsidP="00316AC3">
      <w:pPr>
        <w:pStyle w:val="Balk2"/>
        <w:rPr>
          <w:rFonts w:ascii="Times New Roman" w:hAnsi="Times New Roman" w:cs="Times New Roman"/>
          <w:szCs w:val="24"/>
        </w:rPr>
      </w:pPr>
      <w:r w:rsidRPr="00316AC3">
        <w:rPr>
          <w:rFonts w:ascii="Times New Roman" w:eastAsia="Times New Roman" w:hAnsi="Times New Roman" w:cs="Times New Roman"/>
          <w:szCs w:val="24"/>
        </w:rPr>
        <w:t>1.4. Tanımlar</w:t>
      </w:r>
    </w:p>
    <w:tbl>
      <w:tblPr>
        <w:tblStyle w:val="TabloKlavuzu"/>
        <w:tblW w:w="10343" w:type="dxa"/>
        <w:tblLook w:val="04A0" w:firstRow="1" w:lastRow="0" w:firstColumn="1" w:lastColumn="0" w:noHBand="0" w:noVBand="1"/>
      </w:tblPr>
      <w:tblGrid>
        <w:gridCol w:w="2268"/>
        <w:gridCol w:w="8075"/>
      </w:tblGrid>
      <w:tr w:rsidR="00CF6CD3" w:rsidRPr="00316AC3" w14:paraId="02A742C9" w14:textId="77777777" w:rsidTr="00664A10">
        <w:tc>
          <w:tcPr>
            <w:tcW w:w="2268" w:type="dxa"/>
            <w:shd w:val="clear" w:color="auto" w:fill="D9EAD3"/>
          </w:tcPr>
          <w:p w14:paraId="4C7683F0" w14:textId="77777777" w:rsidR="00CF6CD3" w:rsidRPr="00316AC3" w:rsidRDefault="00F54A1F" w:rsidP="00316AC3">
            <w:pPr>
              <w:spacing w:line="276" w:lineRule="auto"/>
              <w:rPr>
                <w:rFonts w:cs="Times New Roman"/>
                <w:sz w:val="24"/>
                <w:szCs w:val="24"/>
              </w:rPr>
            </w:pPr>
            <w:r w:rsidRPr="00316AC3">
              <w:rPr>
                <w:rFonts w:cs="Times New Roman"/>
                <w:b/>
                <w:sz w:val="24"/>
                <w:szCs w:val="24"/>
              </w:rPr>
              <w:t>Kavram</w:t>
            </w:r>
          </w:p>
        </w:tc>
        <w:tc>
          <w:tcPr>
            <w:tcW w:w="8075" w:type="dxa"/>
            <w:shd w:val="clear" w:color="auto" w:fill="D9EAD3"/>
          </w:tcPr>
          <w:p w14:paraId="79B07C8E" w14:textId="77777777" w:rsidR="00CF6CD3" w:rsidRPr="00316AC3" w:rsidRDefault="00F54A1F" w:rsidP="00316AC3">
            <w:pPr>
              <w:spacing w:line="276" w:lineRule="auto"/>
              <w:rPr>
                <w:rFonts w:cs="Times New Roman"/>
                <w:sz w:val="24"/>
                <w:szCs w:val="24"/>
              </w:rPr>
            </w:pPr>
            <w:r w:rsidRPr="00316AC3">
              <w:rPr>
                <w:rFonts w:cs="Times New Roman"/>
                <w:b/>
                <w:sz w:val="24"/>
                <w:szCs w:val="24"/>
              </w:rPr>
              <w:t>Tanım</w:t>
            </w:r>
          </w:p>
        </w:tc>
      </w:tr>
      <w:tr w:rsidR="00CF6CD3" w:rsidRPr="00316AC3" w14:paraId="37BAA785" w14:textId="77777777" w:rsidTr="00664A10">
        <w:tc>
          <w:tcPr>
            <w:tcW w:w="2268" w:type="dxa"/>
          </w:tcPr>
          <w:p w14:paraId="65B9BB69" w14:textId="77777777" w:rsidR="00CF6CD3" w:rsidRPr="00316AC3" w:rsidRDefault="00F54A1F" w:rsidP="00316AC3">
            <w:pPr>
              <w:spacing w:line="276" w:lineRule="auto"/>
              <w:rPr>
                <w:rFonts w:cs="Times New Roman"/>
                <w:sz w:val="24"/>
                <w:szCs w:val="24"/>
              </w:rPr>
            </w:pPr>
            <w:r w:rsidRPr="00316AC3">
              <w:rPr>
                <w:rFonts w:cs="Times New Roman"/>
                <w:sz w:val="24"/>
                <w:szCs w:val="24"/>
              </w:rPr>
              <w:t>Vakıf</w:t>
            </w:r>
          </w:p>
        </w:tc>
        <w:tc>
          <w:tcPr>
            <w:tcW w:w="8075" w:type="dxa"/>
          </w:tcPr>
          <w:p w14:paraId="2157934D" w14:textId="77777777" w:rsidR="00CF6CD3" w:rsidRPr="00316AC3" w:rsidRDefault="00F54A1F" w:rsidP="00225189">
            <w:pPr>
              <w:spacing w:line="276" w:lineRule="auto"/>
              <w:jc w:val="both"/>
              <w:rPr>
                <w:rFonts w:cs="Times New Roman"/>
                <w:sz w:val="24"/>
                <w:szCs w:val="24"/>
              </w:rPr>
            </w:pPr>
            <w:r w:rsidRPr="00316AC3">
              <w:rPr>
                <w:rFonts w:cs="Times New Roman"/>
                <w:sz w:val="24"/>
                <w:szCs w:val="24"/>
              </w:rPr>
              <w:t>İstanbul Hazır Giyim ve Konfeksiyon İhracatçıları Birliği Eğitim Vakfı’nı,</w:t>
            </w:r>
          </w:p>
        </w:tc>
      </w:tr>
      <w:tr w:rsidR="00CF6CD3" w:rsidRPr="00316AC3" w14:paraId="334E2229" w14:textId="77777777" w:rsidTr="00664A10">
        <w:tc>
          <w:tcPr>
            <w:tcW w:w="2268" w:type="dxa"/>
          </w:tcPr>
          <w:p w14:paraId="0EB97C26" w14:textId="77777777" w:rsidR="00CF6CD3" w:rsidRPr="00316AC3" w:rsidRDefault="00F54A1F" w:rsidP="00316AC3">
            <w:pPr>
              <w:spacing w:line="276" w:lineRule="auto"/>
              <w:rPr>
                <w:rFonts w:cs="Times New Roman"/>
                <w:sz w:val="24"/>
                <w:szCs w:val="24"/>
              </w:rPr>
            </w:pPr>
            <w:r w:rsidRPr="00316AC3">
              <w:rPr>
                <w:rFonts w:cs="Times New Roman"/>
                <w:sz w:val="24"/>
                <w:szCs w:val="24"/>
              </w:rPr>
              <w:t>Vakıf Senedi</w:t>
            </w:r>
          </w:p>
        </w:tc>
        <w:tc>
          <w:tcPr>
            <w:tcW w:w="8075" w:type="dxa"/>
          </w:tcPr>
          <w:p w14:paraId="7CDC87AE" w14:textId="77777777" w:rsidR="00CF6CD3" w:rsidRPr="00316AC3" w:rsidRDefault="00F54A1F" w:rsidP="00225189">
            <w:pPr>
              <w:spacing w:line="276" w:lineRule="auto"/>
              <w:jc w:val="both"/>
              <w:rPr>
                <w:rFonts w:cs="Times New Roman"/>
                <w:sz w:val="24"/>
                <w:szCs w:val="24"/>
              </w:rPr>
            </w:pPr>
            <w:r w:rsidRPr="00316AC3">
              <w:rPr>
                <w:rFonts w:cs="Times New Roman"/>
                <w:sz w:val="24"/>
                <w:szCs w:val="24"/>
              </w:rPr>
              <w:t>İHKİB Eğitim Vakfı’nın kuruluş, amaç, organ, yetki ve işleyiş esaslarını düzenleyen senedi,</w:t>
            </w:r>
          </w:p>
        </w:tc>
      </w:tr>
      <w:tr w:rsidR="00CF6CD3" w:rsidRPr="00316AC3" w14:paraId="7B02B7B2" w14:textId="77777777" w:rsidTr="00664A10">
        <w:tc>
          <w:tcPr>
            <w:tcW w:w="2268" w:type="dxa"/>
          </w:tcPr>
          <w:p w14:paraId="578153CA" w14:textId="77777777" w:rsidR="00CF6CD3" w:rsidRPr="00316AC3" w:rsidRDefault="00F54A1F" w:rsidP="00316AC3">
            <w:pPr>
              <w:spacing w:line="276" w:lineRule="auto"/>
              <w:rPr>
                <w:rFonts w:cs="Times New Roman"/>
                <w:sz w:val="24"/>
                <w:szCs w:val="24"/>
              </w:rPr>
            </w:pPr>
            <w:r w:rsidRPr="00316AC3">
              <w:rPr>
                <w:rFonts w:cs="Times New Roman"/>
                <w:sz w:val="24"/>
                <w:szCs w:val="24"/>
              </w:rPr>
              <w:t>Mütevelli Heyeti</w:t>
            </w:r>
          </w:p>
        </w:tc>
        <w:tc>
          <w:tcPr>
            <w:tcW w:w="8075" w:type="dxa"/>
          </w:tcPr>
          <w:p w14:paraId="17783E82" w14:textId="77777777" w:rsidR="00CF6CD3" w:rsidRPr="00316AC3" w:rsidRDefault="00F54A1F" w:rsidP="00225189">
            <w:pPr>
              <w:spacing w:line="276" w:lineRule="auto"/>
              <w:jc w:val="both"/>
              <w:rPr>
                <w:rFonts w:cs="Times New Roman"/>
                <w:sz w:val="24"/>
                <w:szCs w:val="24"/>
              </w:rPr>
            </w:pPr>
            <w:r w:rsidRPr="00316AC3">
              <w:rPr>
                <w:rFonts w:cs="Times New Roman"/>
                <w:sz w:val="24"/>
                <w:szCs w:val="24"/>
              </w:rPr>
              <w:t>Vakıf Senedinde belirlenen ve vakıf bakımından genel kurul niteliğinde karar alma yetkisini haiz organı,</w:t>
            </w:r>
          </w:p>
        </w:tc>
      </w:tr>
      <w:tr w:rsidR="00CF6CD3" w:rsidRPr="00316AC3" w14:paraId="3EB5AAF8" w14:textId="77777777" w:rsidTr="00664A10">
        <w:tc>
          <w:tcPr>
            <w:tcW w:w="2268" w:type="dxa"/>
          </w:tcPr>
          <w:p w14:paraId="324E29E4" w14:textId="77777777" w:rsidR="00CF6CD3" w:rsidRPr="00316AC3" w:rsidRDefault="00F54A1F" w:rsidP="00316AC3">
            <w:pPr>
              <w:spacing w:line="276" w:lineRule="auto"/>
              <w:rPr>
                <w:rFonts w:cs="Times New Roman"/>
                <w:sz w:val="24"/>
                <w:szCs w:val="24"/>
              </w:rPr>
            </w:pPr>
            <w:r w:rsidRPr="00316AC3">
              <w:rPr>
                <w:rFonts w:cs="Times New Roman"/>
                <w:sz w:val="24"/>
                <w:szCs w:val="24"/>
              </w:rPr>
              <w:t>Yönetim Kurulu</w:t>
            </w:r>
          </w:p>
        </w:tc>
        <w:tc>
          <w:tcPr>
            <w:tcW w:w="8075" w:type="dxa"/>
          </w:tcPr>
          <w:p w14:paraId="7BA9DDFA" w14:textId="77777777" w:rsidR="00CF6CD3" w:rsidRPr="00316AC3" w:rsidRDefault="00F54A1F" w:rsidP="00225189">
            <w:pPr>
              <w:spacing w:line="276" w:lineRule="auto"/>
              <w:jc w:val="both"/>
              <w:rPr>
                <w:rFonts w:cs="Times New Roman"/>
                <w:sz w:val="24"/>
                <w:szCs w:val="24"/>
              </w:rPr>
            </w:pPr>
            <w:r w:rsidRPr="00316AC3">
              <w:rPr>
                <w:rFonts w:cs="Times New Roman"/>
                <w:sz w:val="24"/>
                <w:szCs w:val="24"/>
              </w:rPr>
              <w:t>Vakıf Senedinde belirlenen ve Vakfın yönetim, temsil, icra, karar ve gözetim süreçlerinden sorumlu organı,</w:t>
            </w:r>
          </w:p>
        </w:tc>
      </w:tr>
      <w:tr w:rsidR="00CF6CD3" w:rsidRPr="00316AC3" w14:paraId="58797685" w14:textId="77777777" w:rsidTr="00664A10">
        <w:tc>
          <w:tcPr>
            <w:tcW w:w="2268" w:type="dxa"/>
          </w:tcPr>
          <w:p w14:paraId="5A6CBC57" w14:textId="77777777" w:rsidR="00CF6CD3" w:rsidRPr="00316AC3" w:rsidRDefault="00F54A1F" w:rsidP="00316AC3">
            <w:pPr>
              <w:spacing w:line="276" w:lineRule="auto"/>
              <w:rPr>
                <w:rFonts w:cs="Times New Roman"/>
                <w:sz w:val="24"/>
                <w:szCs w:val="24"/>
              </w:rPr>
            </w:pPr>
            <w:r w:rsidRPr="00316AC3">
              <w:rPr>
                <w:rFonts w:cs="Times New Roman"/>
                <w:sz w:val="24"/>
                <w:szCs w:val="24"/>
              </w:rPr>
              <w:t>Denetleme Kurulu</w:t>
            </w:r>
          </w:p>
        </w:tc>
        <w:tc>
          <w:tcPr>
            <w:tcW w:w="8075" w:type="dxa"/>
          </w:tcPr>
          <w:p w14:paraId="1882440D" w14:textId="77777777" w:rsidR="00CF6CD3" w:rsidRPr="00316AC3" w:rsidRDefault="00F54A1F" w:rsidP="00225189">
            <w:pPr>
              <w:spacing w:line="276" w:lineRule="auto"/>
              <w:jc w:val="both"/>
              <w:rPr>
                <w:rFonts w:cs="Times New Roman"/>
                <w:sz w:val="24"/>
                <w:szCs w:val="24"/>
              </w:rPr>
            </w:pPr>
            <w:r w:rsidRPr="00316AC3">
              <w:rPr>
                <w:rFonts w:cs="Times New Roman"/>
                <w:sz w:val="24"/>
                <w:szCs w:val="24"/>
              </w:rPr>
              <w:t>Vakıf faaliyetlerinin ve mali işleyişinin denetlenmesine ilişkin Vakıf Senedinde düzenlenen organı,</w:t>
            </w:r>
          </w:p>
        </w:tc>
      </w:tr>
      <w:tr w:rsidR="00CF6CD3" w:rsidRPr="00316AC3" w14:paraId="79BB433D" w14:textId="77777777" w:rsidTr="00664A10">
        <w:tc>
          <w:tcPr>
            <w:tcW w:w="2268" w:type="dxa"/>
          </w:tcPr>
          <w:p w14:paraId="46C4B750" w14:textId="77777777" w:rsidR="00CF6CD3" w:rsidRPr="00316AC3" w:rsidRDefault="00F54A1F" w:rsidP="00316AC3">
            <w:pPr>
              <w:spacing w:line="276" w:lineRule="auto"/>
              <w:rPr>
                <w:rFonts w:cs="Times New Roman"/>
                <w:sz w:val="24"/>
                <w:szCs w:val="24"/>
              </w:rPr>
            </w:pPr>
            <w:r w:rsidRPr="00316AC3">
              <w:rPr>
                <w:rFonts w:cs="Times New Roman"/>
                <w:sz w:val="24"/>
                <w:szCs w:val="24"/>
              </w:rPr>
              <w:t>Genel Sekreter</w:t>
            </w:r>
          </w:p>
        </w:tc>
        <w:tc>
          <w:tcPr>
            <w:tcW w:w="8075" w:type="dxa"/>
          </w:tcPr>
          <w:p w14:paraId="03B96097" w14:textId="77777777" w:rsidR="00CF6CD3" w:rsidRPr="00316AC3" w:rsidRDefault="00F54A1F" w:rsidP="00225189">
            <w:pPr>
              <w:spacing w:line="276" w:lineRule="auto"/>
              <w:jc w:val="both"/>
              <w:rPr>
                <w:rFonts w:cs="Times New Roman"/>
                <w:sz w:val="24"/>
                <w:szCs w:val="24"/>
              </w:rPr>
            </w:pPr>
            <w:r w:rsidRPr="00316AC3">
              <w:rPr>
                <w:rFonts w:cs="Times New Roman"/>
                <w:sz w:val="24"/>
                <w:szCs w:val="24"/>
              </w:rPr>
              <w:t>Yönetim Kurulu kararlarını uygulayan, Vakfın idari ve icrai faaliyetlerini koordine eden yöneticiyi,</w:t>
            </w:r>
          </w:p>
        </w:tc>
      </w:tr>
      <w:tr w:rsidR="00CF6CD3" w:rsidRPr="00316AC3" w14:paraId="261BE17C" w14:textId="77777777" w:rsidTr="00664A10">
        <w:tc>
          <w:tcPr>
            <w:tcW w:w="2268" w:type="dxa"/>
          </w:tcPr>
          <w:p w14:paraId="200F78D1" w14:textId="77777777" w:rsidR="00CF6CD3" w:rsidRPr="00316AC3" w:rsidRDefault="00F54A1F" w:rsidP="00316AC3">
            <w:pPr>
              <w:spacing w:line="276" w:lineRule="auto"/>
              <w:rPr>
                <w:rFonts w:cs="Times New Roman"/>
                <w:sz w:val="24"/>
                <w:szCs w:val="24"/>
              </w:rPr>
            </w:pPr>
            <w:r w:rsidRPr="00316AC3">
              <w:rPr>
                <w:rFonts w:cs="Times New Roman"/>
                <w:sz w:val="24"/>
                <w:szCs w:val="24"/>
              </w:rPr>
              <w:t>Yönetmelik</w:t>
            </w:r>
          </w:p>
        </w:tc>
        <w:tc>
          <w:tcPr>
            <w:tcW w:w="8075" w:type="dxa"/>
          </w:tcPr>
          <w:p w14:paraId="0C9AB4EF" w14:textId="77777777" w:rsidR="00CF6CD3" w:rsidRPr="00316AC3" w:rsidRDefault="00F54A1F" w:rsidP="00225189">
            <w:pPr>
              <w:spacing w:line="276" w:lineRule="auto"/>
              <w:jc w:val="both"/>
              <w:rPr>
                <w:rFonts w:cs="Times New Roman"/>
                <w:sz w:val="24"/>
                <w:szCs w:val="24"/>
              </w:rPr>
            </w:pPr>
            <w:r w:rsidRPr="00316AC3">
              <w:rPr>
                <w:rFonts w:cs="Times New Roman"/>
                <w:sz w:val="24"/>
                <w:szCs w:val="24"/>
              </w:rPr>
              <w:t>İstanbul Hazır Giyim ve Konfeksiyon İhracatçıları Birliği Eğitim Vakfı Satın Alma ve Satım Uygulama Usul ve Esasları Hakkında Yönetmeliği,</w:t>
            </w:r>
          </w:p>
        </w:tc>
      </w:tr>
      <w:tr w:rsidR="00CF6CD3" w:rsidRPr="00316AC3" w14:paraId="498B6AA7" w14:textId="77777777" w:rsidTr="00664A10">
        <w:tc>
          <w:tcPr>
            <w:tcW w:w="2268" w:type="dxa"/>
          </w:tcPr>
          <w:p w14:paraId="16A60F6A" w14:textId="77777777" w:rsidR="00CF6CD3" w:rsidRPr="00316AC3" w:rsidRDefault="00F54A1F" w:rsidP="00316AC3">
            <w:pPr>
              <w:spacing w:line="276" w:lineRule="auto"/>
              <w:rPr>
                <w:rFonts w:cs="Times New Roman"/>
                <w:sz w:val="24"/>
                <w:szCs w:val="24"/>
              </w:rPr>
            </w:pPr>
            <w:r w:rsidRPr="00316AC3">
              <w:rPr>
                <w:rFonts w:cs="Times New Roman"/>
                <w:sz w:val="24"/>
                <w:szCs w:val="24"/>
              </w:rPr>
              <w:t>Komisyon</w:t>
            </w:r>
          </w:p>
        </w:tc>
        <w:tc>
          <w:tcPr>
            <w:tcW w:w="8075" w:type="dxa"/>
          </w:tcPr>
          <w:p w14:paraId="7BAA2647" w14:textId="77777777" w:rsidR="00CF6CD3" w:rsidRPr="00316AC3" w:rsidRDefault="00F54A1F" w:rsidP="00225189">
            <w:pPr>
              <w:spacing w:line="276" w:lineRule="auto"/>
              <w:jc w:val="both"/>
              <w:rPr>
                <w:rFonts w:cs="Times New Roman"/>
                <w:sz w:val="24"/>
                <w:szCs w:val="24"/>
              </w:rPr>
            </w:pPr>
            <w:r w:rsidRPr="00316AC3">
              <w:rPr>
                <w:rFonts w:cs="Times New Roman"/>
                <w:sz w:val="24"/>
                <w:szCs w:val="24"/>
              </w:rPr>
              <w:t>Satın alma veya satım süreçlerini yürüten ve ilgili Yönetmelik kapsamında oluşturulan kurulu,</w:t>
            </w:r>
          </w:p>
        </w:tc>
      </w:tr>
      <w:tr w:rsidR="00CF6CD3" w:rsidRPr="00316AC3" w14:paraId="4B32639A" w14:textId="77777777" w:rsidTr="00664A10">
        <w:tc>
          <w:tcPr>
            <w:tcW w:w="2268" w:type="dxa"/>
          </w:tcPr>
          <w:p w14:paraId="04876210" w14:textId="77777777" w:rsidR="00CF6CD3" w:rsidRPr="00316AC3" w:rsidRDefault="00F54A1F" w:rsidP="00316AC3">
            <w:pPr>
              <w:spacing w:line="276" w:lineRule="auto"/>
              <w:rPr>
                <w:rFonts w:cs="Times New Roman"/>
                <w:sz w:val="24"/>
                <w:szCs w:val="24"/>
              </w:rPr>
            </w:pPr>
            <w:r w:rsidRPr="00316AC3">
              <w:rPr>
                <w:rFonts w:cs="Times New Roman"/>
                <w:sz w:val="24"/>
                <w:szCs w:val="24"/>
              </w:rPr>
              <w:t>Demirbaş/Sabit Kıymet</w:t>
            </w:r>
          </w:p>
        </w:tc>
        <w:tc>
          <w:tcPr>
            <w:tcW w:w="8075" w:type="dxa"/>
          </w:tcPr>
          <w:p w14:paraId="58C9A7AC" w14:textId="77777777" w:rsidR="00CF6CD3" w:rsidRPr="00316AC3" w:rsidRDefault="00F54A1F" w:rsidP="00225189">
            <w:pPr>
              <w:spacing w:line="276" w:lineRule="auto"/>
              <w:jc w:val="both"/>
              <w:rPr>
                <w:rFonts w:cs="Times New Roman"/>
                <w:sz w:val="24"/>
                <w:szCs w:val="24"/>
              </w:rPr>
            </w:pPr>
            <w:r w:rsidRPr="00316AC3">
              <w:rPr>
                <w:rFonts w:cs="Times New Roman"/>
                <w:sz w:val="24"/>
                <w:szCs w:val="24"/>
              </w:rPr>
              <w:t>Vakfın malvarlığına kayıtlı, kullanımı süreklilik arz eden taşınır varlıkları,</w:t>
            </w:r>
          </w:p>
        </w:tc>
      </w:tr>
      <w:tr w:rsidR="00CF6CD3" w:rsidRPr="00316AC3" w14:paraId="3F000DEB" w14:textId="77777777" w:rsidTr="00664A10">
        <w:tc>
          <w:tcPr>
            <w:tcW w:w="2268" w:type="dxa"/>
          </w:tcPr>
          <w:p w14:paraId="6723D6EC" w14:textId="77777777" w:rsidR="00CF6CD3" w:rsidRPr="00316AC3" w:rsidRDefault="00F54A1F" w:rsidP="00316AC3">
            <w:pPr>
              <w:spacing w:line="276" w:lineRule="auto"/>
              <w:rPr>
                <w:rFonts w:cs="Times New Roman"/>
                <w:sz w:val="24"/>
                <w:szCs w:val="24"/>
              </w:rPr>
            </w:pPr>
            <w:r w:rsidRPr="00316AC3">
              <w:rPr>
                <w:rFonts w:cs="Times New Roman"/>
                <w:sz w:val="24"/>
                <w:szCs w:val="24"/>
              </w:rPr>
              <w:t>Web Sitesi</w:t>
            </w:r>
          </w:p>
        </w:tc>
        <w:tc>
          <w:tcPr>
            <w:tcW w:w="8075" w:type="dxa"/>
          </w:tcPr>
          <w:p w14:paraId="64F8FC9D" w14:textId="77777777" w:rsidR="00CF6CD3" w:rsidRPr="00316AC3" w:rsidRDefault="00F54A1F" w:rsidP="00316AC3">
            <w:pPr>
              <w:spacing w:line="276" w:lineRule="auto"/>
              <w:rPr>
                <w:rFonts w:cs="Times New Roman"/>
                <w:sz w:val="24"/>
                <w:szCs w:val="24"/>
              </w:rPr>
            </w:pPr>
            <w:r w:rsidRPr="00316AC3">
              <w:rPr>
                <w:rFonts w:cs="Times New Roman"/>
                <w:sz w:val="24"/>
                <w:szCs w:val="24"/>
              </w:rPr>
              <w:t>Vakfa ait www.ihkibev.org.tr alan adlı internet sitesini ifade eder.</w:t>
            </w:r>
          </w:p>
        </w:tc>
      </w:tr>
    </w:tbl>
    <w:p w14:paraId="0022C605" w14:textId="77777777" w:rsidR="00CF6CD3" w:rsidRPr="00316AC3" w:rsidRDefault="00CF6CD3" w:rsidP="00316AC3">
      <w:pPr>
        <w:rPr>
          <w:rFonts w:cs="Times New Roman"/>
          <w:sz w:val="24"/>
          <w:szCs w:val="24"/>
        </w:rPr>
      </w:pPr>
    </w:p>
    <w:p w14:paraId="51135288" w14:textId="77777777" w:rsidR="00CF6CD3" w:rsidRPr="00316AC3" w:rsidRDefault="00F54A1F" w:rsidP="00316AC3">
      <w:pPr>
        <w:pStyle w:val="Balk1"/>
        <w:rPr>
          <w:rFonts w:ascii="Times New Roman" w:hAnsi="Times New Roman" w:cs="Times New Roman"/>
          <w:sz w:val="24"/>
          <w:szCs w:val="24"/>
        </w:rPr>
      </w:pPr>
      <w:r w:rsidRPr="00316AC3">
        <w:rPr>
          <w:rFonts w:ascii="Times New Roman" w:eastAsia="Times New Roman" w:hAnsi="Times New Roman" w:cs="Times New Roman"/>
          <w:sz w:val="24"/>
          <w:szCs w:val="24"/>
        </w:rPr>
        <w:t>2. Vakıf Organları, Organizasyon Yapısı ve Yetki İlkeleri</w:t>
      </w:r>
    </w:p>
    <w:p w14:paraId="6D520565" w14:textId="77777777" w:rsidR="00CF6CD3" w:rsidRPr="00316AC3" w:rsidRDefault="00F54A1F" w:rsidP="00316AC3">
      <w:pPr>
        <w:pStyle w:val="Balk2"/>
        <w:rPr>
          <w:rFonts w:ascii="Times New Roman" w:hAnsi="Times New Roman" w:cs="Times New Roman"/>
          <w:szCs w:val="24"/>
        </w:rPr>
      </w:pPr>
      <w:r w:rsidRPr="00316AC3">
        <w:rPr>
          <w:rFonts w:ascii="Times New Roman" w:eastAsia="Times New Roman" w:hAnsi="Times New Roman" w:cs="Times New Roman"/>
          <w:szCs w:val="24"/>
        </w:rPr>
        <w:t>2.1. Vakıf Organları</w:t>
      </w:r>
    </w:p>
    <w:p w14:paraId="7EA5E1AF" w14:textId="77777777" w:rsidR="00CF6CD3" w:rsidRPr="00316AC3" w:rsidRDefault="00F54A1F" w:rsidP="00B327C0">
      <w:pPr>
        <w:spacing w:after="120"/>
        <w:jc w:val="both"/>
        <w:rPr>
          <w:rFonts w:cs="Times New Roman"/>
          <w:sz w:val="24"/>
          <w:szCs w:val="24"/>
        </w:rPr>
      </w:pPr>
      <w:commentRangeStart w:id="0"/>
      <w:r w:rsidRPr="00316AC3">
        <w:rPr>
          <w:rFonts w:cs="Times New Roman"/>
          <w:sz w:val="24"/>
          <w:szCs w:val="24"/>
        </w:rPr>
        <w:t>Vakfın organları Mütevelli Heyeti, Yönetim Kurulu ve Denetleme Kurulu’ndan oluşur. Vakıf organlarının görevleri, yetkileri, çalışma usulleri, karar alma mekanizmaları ve sorumlulukları öncelikle Vakıf Senedi hükümlerine tabidir. Bu İç Yönerge, Vakıf Senedine aykırı yorumlanamaz; aykırılık halinde Vakıf Senedi ve emredici mevzuat hükümleri uygulanır.</w:t>
      </w:r>
      <w:commentRangeEnd w:id="0"/>
      <w:r w:rsidRPr="00316AC3">
        <w:rPr>
          <w:rStyle w:val="AklamaBavurusu"/>
          <w:rFonts w:cs="Times New Roman"/>
          <w:sz w:val="24"/>
          <w:szCs w:val="24"/>
        </w:rPr>
        <w:commentReference w:id="0"/>
      </w:r>
    </w:p>
    <w:p w14:paraId="3CCFE94A" w14:textId="77777777" w:rsidR="00CF6CD3" w:rsidRPr="00316AC3" w:rsidRDefault="00F54A1F" w:rsidP="00316AC3">
      <w:pPr>
        <w:pStyle w:val="Balk2"/>
        <w:rPr>
          <w:rFonts w:ascii="Times New Roman" w:hAnsi="Times New Roman" w:cs="Times New Roman"/>
          <w:szCs w:val="24"/>
        </w:rPr>
      </w:pPr>
      <w:r w:rsidRPr="00316AC3">
        <w:rPr>
          <w:rFonts w:ascii="Times New Roman" w:eastAsia="Times New Roman" w:hAnsi="Times New Roman" w:cs="Times New Roman"/>
          <w:szCs w:val="24"/>
        </w:rPr>
        <w:t>2.2. Organizasyon Yapısı</w:t>
      </w:r>
    </w:p>
    <w:p w14:paraId="0F359952" w14:textId="0D8C0C18" w:rsidR="00CF6CD3" w:rsidRPr="00316AC3" w:rsidRDefault="00F54A1F" w:rsidP="00AE4EC0">
      <w:pPr>
        <w:spacing w:after="120"/>
        <w:jc w:val="both"/>
        <w:rPr>
          <w:rFonts w:cs="Times New Roman"/>
          <w:sz w:val="24"/>
          <w:szCs w:val="24"/>
        </w:rPr>
      </w:pPr>
      <w:r w:rsidRPr="00316AC3">
        <w:rPr>
          <w:rFonts w:cs="Times New Roman"/>
          <w:sz w:val="24"/>
          <w:szCs w:val="24"/>
        </w:rPr>
        <w:t xml:space="preserve">Vakıf faaliyetlerinin yürütülmesi amacıyla; Genel Sekreter, mali ve idari işler, insan kaynakları, satın alma, satış/gelir geliştirici faaliyetler, </w:t>
      </w:r>
      <w:r w:rsidR="00615119">
        <w:rPr>
          <w:rFonts w:cs="Times New Roman"/>
          <w:sz w:val="24"/>
          <w:szCs w:val="24"/>
        </w:rPr>
        <w:t xml:space="preserve">eğitim faaliyetleri, </w:t>
      </w:r>
      <w:r w:rsidRPr="00316AC3">
        <w:rPr>
          <w:rFonts w:cs="Times New Roman"/>
          <w:sz w:val="24"/>
          <w:szCs w:val="24"/>
        </w:rPr>
        <w:t>proje ve operasyon, kurumsal iletişim, bilgi güvenliği ve destek hizmetleri gibi fonksiyonları kapsayan bir organizasyon yapısı oluşturulur. Bu fonksiyonlar ayrı personel tarafından yürütülebileceği gibi, Vakfın kadro ve bütçe yapısı dikkate alınarak aynı personel tarafından birden fazla fonksiyon üstlenilebilir.</w:t>
      </w:r>
    </w:p>
    <w:p w14:paraId="1647A5AD" w14:textId="77777777" w:rsidR="00CF6CD3" w:rsidRPr="00316AC3" w:rsidRDefault="00F54A1F" w:rsidP="00AE4EC0">
      <w:pPr>
        <w:spacing w:after="120"/>
        <w:jc w:val="both"/>
        <w:rPr>
          <w:rFonts w:cs="Times New Roman"/>
          <w:sz w:val="24"/>
          <w:szCs w:val="24"/>
        </w:rPr>
      </w:pPr>
      <w:r w:rsidRPr="00316AC3">
        <w:rPr>
          <w:rFonts w:cs="Times New Roman"/>
          <w:sz w:val="24"/>
          <w:szCs w:val="24"/>
        </w:rPr>
        <w:t>Personel kadrosu, görev ve pozisyon ihtiyacı, ücret skalası, çalışma biçimi ve görevlendirme modeli; Vakıf Senedi, Vakfın amaçları, faaliyet ihtiyaçları ve bütçe imkânları dikkate alınarak Yönetim Kurulu tarafından belirlenir. Vakıf İktisadi İşletmesi personeli ile ortak yürütülen süreçlerde görev, sorumluluk ve raporlama ilişkisi yazılı olarak belirlenir.</w:t>
      </w:r>
    </w:p>
    <w:p w14:paraId="55AB8AE1" w14:textId="77777777" w:rsidR="00CF6CD3" w:rsidRPr="00316AC3" w:rsidRDefault="00F54A1F" w:rsidP="00615119">
      <w:pPr>
        <w:spacing w:after="120"/>
        <w:jc w:val="both"/>
        <w:rPr>
          <w:rFonts w:cs="Times New Roman"/>
          <w:sz w:val="24"/>
          <w:szCs w:val="24"/>
        </w:rPr>
      </w:pPr>
      <w:r w:rsidRPr="00316AC3">
        <w:rPr>
          <w:rFonts w:cs="Times New Roman"/>
          <w:sz w:val="24"/>
          <w:szCs w:val="24"/>
        </w:rPr>
        <w:t>Vakıf Genel Sekreteri, Yönetim Kurulu kararlarını uygulamak, Vakfa ait tüm idari ve icrai faaliyetleri yürütmek, Vakıf personelinin ve görevlilerinin koordinasyonunu sağlamak, satın alma/satım, mali işler, insan kaynakları, proje yönetimi, raporlama ve iç kontrol süreçlerinin uygulanmasını takip etmek üzere Yönetim Kurulu tarafından tayin edilir veya işe alınır. Genel Sekreter, Yönetim Kurulu’na karşı doğrudan sorumludur.</w:t>
      </w:r>
    </w:p>
    <w:p w14:paraId="30FBB9F3" w14:textId="77777777" w:rsidR="00CF6CD3" w:rsidRPr="00316AC3" w:rsidRDefault="00F54A1F" w:rsidP="00615119">
      <w:pPr>
        <w:spacing w:after="120"/>
        <w:jc w:val="both"/>
        <w:rPr>
          <w:rFonts w:cs="Times New Roman"/>
          <w:sz w:val="24"/>
          <w:szCs w:val="24"/>
        </w:rPr>
      </w:pPr>
      <w:r w:rsidRPr="00316AC3">
        <w:rPr>
          <w:rFonts w:cs="Times New Roman"/>
          <w:sz w:val="24"/>
          <w:szCs w:val="24"/>
        </w:rPr>
        <w:t>Genel Sekreter için asgari nitelikler; en az lisans mezunu olmak, tercihen dış ticaret, ihracat, hazır giyim, konfeksiyon, tekstil, eğitim, vakıf/dernek/kurum yönetimi, proje yönetimi, mali-idari işler veya benzeri alanlarda en az beş yıl mesleki deneyime sahip olmak, temsil, koordinasyon, yazılı-sözlü iletişim, bütçe takibi, mevzuata uyum ve ekip yönetimi yetkinliklerine sahip olmak ve Yönetim Kurulu tarafından pozisyonun niteliğine göre belirlenen diğer objektif şartları taşımaktır.</w:t>
      </w:r>
    </w:p>
    <w:p w14:paraId="44195B72" w14:textId="4D9BDCD3" w:rsidR="00CF6CD3" w:rsidRDefault="00F54A1F" w:rsidP="00615119">
      <w:pPr>
        <w:spacing w:after="120"/>
        <w:jc w:val="both"/>
        <w:rPr>
          <w:rFonts w:cs="Times New Roman"/>
          <w:sz w:val="24"/>
          <w:szCs w:val="24"/>
        </w:rPr>
      </w:pPr>
      <w:r w:rsidRPr="00316AC3">
        <w:rPr>
          <w:rFonts w:cs="Times New Roman"/>
          <w:sz w:val="24"/>
          <w:szCs w:val="24"/>
        </w:rPr>
        <w:t xml:space="preserve">Genel Sekreterlik teşkilatı; Genel Sekreterin idaresi altında, Vakfın </w:t>
      </w:r>
      <w:r w:rsidR="00615119">
        <w:rPr>
          <w:rFonts w:cs="Times New Roman"/>
          <w:sz w:val="24"/>
          <w:szCs w:val="24"/>
        </w:rPr>
        <w:t xml:space="preserve">ve Vakıf iktisadi işletmelerinin </w:t>
      </w:r>
      <w:r w:rsidRPr="00316AC3">
        <w:rPr>
          <w:rFonts w:cs="Times New Roman"/>
          <w:sz w:val="24"/>
          <w:szCs w:val="24"/>
        </w:rPr>
        <w:t>faaliyetlerini yürütmeye yetecek sayıda ve nitelikte idari, mali, teknik ve destek personelinden oluşur. İhtiyaç halinde Yönetim Kurulu kararı ile yeni birimler, pozisyonlar, komisyonlar, proje bazlı çalışma grupları veya dış hizmet/danışmanlık yapıları oluşturulabilir.</w:t>
      </w:r>
    </w:p>
    <w:p w14:paraId="2C35C8CA" w14:textId="50217984" w:rsidR="001A5387" w:rsidRPr="008E055F" w:rsidRDefault="00615119" w:rsidP="00615119">
      <w:pPr>
        <w:spacing w:after="120"/>
        <w:jc w:val="both"/>
        <w:rPr>
          <w:rFonts w:cs="Times New Roman"/>
          <w:color w:val="EE0000"/>
          <w:sz w:val="24"/>
          <w:szCs w:val="24"/>
        </w:rPr>
      </w:pPr>
      <w:r w:rsidRPr="008E055F">
        <w:rPr>
          <w:rFonts w:cs="Times New Roman"/>
          <w:color w:val="EE0000"/>
          <w:sz w:val="24"/>
          <w:szCs w:val="24"/>
        </w:rPr>
        <w:t>Muhasebe</w:t>
      </w:r>
      <w:r w:rsidR="008709B6" w:rsidRPr="008E055F">
        <w:rPr>
          <w:rFonts w:cs="Times New Roman"/>
          <w:color w:val="EE0000"/>
          <w:sz w:val="24"/>
          <w:szCs w:val="24"/>
        </w:rPr>
        <w:t xml:space="preserve"> ve İnsan Kaynakları</w:t>
      </w:r>
      <w:r w:rsidRPr="008E055F">
        <w:rPr>
          <w:rFonts w:cs="Times New Roman"/>
          <w:color w:val="EE0000"/>
          <w:sz w:val="24"/>
          <w:szCs w:val="24"/>
        </w:rPr>
        <w:t xml:space="preserve"> : </w:t>
      </w:r>
      <w:r w:rsidR="008709B6" w:rsidRPr="008E055F">
        <w:rPr>
          <w:rFonts w:cs="Times New Roman"/>
          <w:color w:val="EE0000"/>
          <w:sz w:val="24"/>
          <w:szCs w:val="24"/>
        </w:rPr>
        <w:t xml:space="preserve"> </w:t>
      </w:r>
      <w:r w:rsidRPr="008E055F">
        <w:rPr>
          <w:rFonts w:cs="Times New Roman"/>
          <w:color w:val="EE0000"/>
          <w:sz w:val="24"/>
          <w:szCs w:val="24"/>
        </w:rPr>
        <w:t>Toplam</w:t>
      </w:r>
      <w:r w:rsidR="001A5387" w:rsidRPr="008E055F">
        <w:rPr>
          <w:rFonts w:cs="Times New Roman"/>
          <w:color w:val="EE0000"/>
          <w:sz w:val="24"/>
          <w:szCs w:val="24"/>
        </w:rPr>
        <w:t xml:space="preserve"> e</w:t>
      </w:r>
      <w:r w:rsidR="00D94EED" w:rsidRPr="008E055F">
        <w:rPr>
          <w:rFonts w:cs="Times New Roman"/>
          <w:color w:val="EE0000"/>
          <w:sz w:val="24"/>
          <w:szCs w:val="24"/>
        </w:rPr>
        <w:t>n fazla 4 kişiden oluşur. Gerekmesi halinde proje bazlı kısa süreli</w:t>
      </w:r>
      <w:r w:rsidR="001A5387" w:rsidRPr="008E055F">
        <w:rPr>
          <w:rFonts w:cs="Times New Roman"/>
          <w:color w:val="EE0000"/>
          <w:sz w:val="24"/>
          <w:szCs w:val="24"/>
        </w:rPr>
        <w:t xml:space="preserve"> (en fazla 24 ay)</w:t>
      </w:r>
      <w:r w:rsidR="00D94EED" w:rsidRPr="008E055F">
        <w:rPr>
          <w:rFonts w:cs="Times New Roman"/>
          <w:color w:val="EE0000"/>
          <w:sz w:val="24"/>
          <w:szCs w:val="24"/>
        </w:rPr>
        <w:t xml:space="preserve"> sözleşmeli </w:t>
      </w:r>
      <w:r w:rsidR="001A5387" w:rsidRPr="008E055F">
        <w:rPr>
          <w:rFonts w:cs="Times New Roman"/>
          <w:color w:val="EE0000"/>
          <w:sz w:val="24"/>
          <w:szCs w:val="24"/>
        </w:rPr>
        <w:t>2 personel daha istihdam edilebilir.</w:t>
      </w:r>
    </w:p>
    <w:p w14:paraId="0A9534BD" w14:textId="77777777" w:rsidR="001A5387" w:rsidRPr="008E055F" w:rsidRDefault="00D94EED" w:rsidP="00615119">
      <w:pPr>
        <w:spacing w:after="120"/>
        <w:jc w:val="both"/>
        <w:rPr>
          <w:rFonts w:cs="Times New Roman"/>
          <w:color w:val="EE0000"/>
          <w:sz w:val="24"/>
          <w:szCs w:val="24"/>
        </w:rPr>
      </w:pPr>
      <w:r w:rsidRPr="008E055F">
        <w:rPr>
          <w:rFonts w:cs="Times New Roman"/>
          <w:color w:val="EE0000"/>
          <w:sz w:val="24"/>
          <w:szCs w:val="24"/>
        </w:rPr>
        <w:t>İktisadi İşletme Biletleme</w:t>
      </w:r>
      <w:r w:rsidRPr="008E055F">
        <w:rPr>
          <w:rFonts w:cs="Times New Roman"/>
          <w:color w:val="EE0000"/>
          <w:sz w:val="24"/>
          <w:szCs w:val="24"/>
        </w:rPr>
        <w:tab/>
        <w:t xml:space="preserve">: </w:t>
      </w:r>
      <w:r w:rsidR="001A5387" w:rsidRPr="008E055F">
        <w:rPr>
          <w:rFonts w:cs="Times New Roman"/>
          <w:color w:val="EE0000"/>
          <w:sz w:val="24"/>
          <w:szCs w:val="24"/>
        </w:rPr>
        <w:t xml:space="preserve">Toplam en fazla </w:t>
      </w:r>
      <w:r w:rsidR="001A5387" w:rsidRPr="008E055F">
        <w:rPr>
          <w:rFonts w:cs="Times New Roman"/>
          <w:color w:val="EE0000"/>
          <w:sz w:val="24"/>
          <w:szCs w:val="24"/>
        </w:rPr>
        <w:t>3</w:t>
      </w:r>
      <w:r w:rsidR="001A5387" w:rsidRPr="008E055F">
        <w:rPr>
          <w:rFonts w:cs="Times New Roman"/>
          <w:color w:val="EE0000"/>
          <w:sz w:val="24"/>
          <w:szCs w:val="24"/>
        </w:rPr>
        <w:t xml:space="preserve"> kişiden oluşur. Gerekmesi halinde proje bazlı kısa süreli (en fazla 24 ay) sözleşmeli 2 personel daha istihdam edilebilir.</w:t>
      </w:r>
    </w:p>
    <w:p w14:paraId="110E98F4" w14:textId="327BB08F" w:rsidR="00035C53" w:rsidRPr="008E055F" w:rsidRDefault="00035C53" w:rsidP="00035C53">
      <w:pPr>
        <w:spacing w:after="120"/>
        <w:jc w:val="both"/>
        <w:rPr>
          <w:rFonts w:cs="Times New Roman"/>
          <w:color w:val="EE0000"/>
          <w:sz w:val="24"/>
          <w:szCs w:val="24"/>
        </w:rPr>
      </w:pPr>
      <w:r w:rsidRPr="008E055F">
        <w:rPr>
          <w:rFonts w:cs="Times New Roman"/>
          <w:color w:val="EE0000"/>
          <w:sz w:val="24"/>
          <w:szCs w:val="24"/>
        </w:rPr>
        <w:t xml:space="preserve">İktisadi İşletme Opersayon </w:t>
      </w:r>
      <w:r w:rsidRPr="008E055F">
        <w:rPr>
          <w:rFonts w:cs="Times New Roman"/>
          <w:color w:val="EE0000"/>
          <w:sz w:val="24"/>
          <w:szCs w:val="24"/>
        </w:rPr>
        <w:tab/>
        <w:t xml:space="preserve">: </w:t>
      </w:r>
      <w:r w:rsidRPr="008E055F">
        <w:rPr>
          <w:rFonts w:cs="Times New Roman"/>
          <w:color w:val="EE0000"/>
          <w:sz w:val="24"/>
          <w:szCs w:val="24"/>
        </w:rPr>
        <w:t xml:space="preserve">Toplam en fazla </w:t>
      </w:r>
      <w:r w:rsidRPr="008E055F">
        <w:rPr>
          <w:rFonts w:cs="Times New Roman"/>
          <w:color w:val="EE0000"/>
          <w:sz w:val="24"/>
          <w:szCs w:val="24"/>
        </w:rPr>
        <w:t>6</w:t>
      </w:r>
      <w:r w:rsidRPr="008E055F">
        <w:rPr>
          <w:rFonts w:cs="Times New Roman"/>
          <w:color w:val="EE0000"/>
          <w:sz w:val="24"/>
          <w:szCs w:val="24"/>
        </w:rPr>
        <w:t xml:space="preserve"> kişiden oluşur. Gerekmesi halinde proje bazlı kısa süreli (en fazla 24 ay) sözleşmeli </w:t>
      </w:r>
      <w:r w:rsidRPr="008E055F">
        <w:rPr>
          <w:rFonts w:cs="Times New Roman"/>
          <w:color w:val="EE0000"/>
          <w:sz w:val="24"/>
          <w:szCs w:val="24"/>
        </w:rPr>
        <w:t>3</w:t>
      </w:r>
      <w:r w:rsidRPr="008E055F">
        <w:rPr>
          <w:rFonts w:cs="Times New Roman"/>
          <w:color w:val="EE0000"/>
          <w:sz w:val="24"/>
          <w:szCs w:val="24"/>
        </w:rPr>
        <w:t xml:space="preserve"> personel daha istihdam edilebilir.</w:t>
      </w:r>
    </w:p>
    <w:p w14:paraId="5E0CED20" w14:textId="6DC439C8" w:rsidR="008709B6" w:rsidRPr="008E055F" w:rsidRDefault="008709B6" w:rsidP="008709B6">
      <w:pPr>
        <w:spacing w:after="120"/>
        <w:jc w:val="both"/>
        <w:rPr>
          <w:rFonts w:cs="Times New Roman"/>
          <w:color w:val="EE0000"/>
          <w:sz w:val="24"/>
          <w:szCs w:val="24"/>
        </w:rPr>
      </w:pPr>
      <w:r w:rsidRPr="008E055F">
        <w:rPr>
          <w:rFonts w:cs="Times New Roman"/>
          <w:color w:val="EE0000"/>
          <w:sz w:val="24"/>
          <w:szCs w:val="24"/>
        </w:rPr>
        <w:t>Danışmanlık İktisadi İşletme</w:t>
      </w:r>
      <w:r w:rsidRPr="008E055F">
        <w:rPr>
          <w:rFonts w:cs="Times New Roman"/>
          <w:color w:val="EE0000"/>
          <w:sz w:val="24"/>
          <w:szCs w:val="24"/>
        </w:rPr>
        <w:tab/>
        <w:t xml:space="preserve">: </w:t>
      </w:r>
      <w:r w:rsidRPr="008E055F">
        <w:rPr>
          <w:rFonts w:cs="Times New Roman"/>
          <w:color w:val="EE0000"/>
          <w:sz w:val="24"/>
          <w:szCs w:val="24"/>
        </w:rPr>
        <w:t xml:space="preserve">Toplam en fazla </w:t>
      </w:r>
      <w:r w:rsidRPr="008E055F">
        <w:rPr>
          <w:rFonts w:cs="Times New Roman"/>
          <w:color w:val="EE0000"/>
          <w:sz w:val="24"/>
          <w:szCs w:val="24"/>
        </w:rPr>
        <w:t xml:space="preserve">2 kariyer uzmanından </w:t>
      </w:r>
      <w:r w:rsidRPr="008E055F">
        <w:rPr>
          <w:rFonts w:cs="Times New Roman"/>
          <w:color w:val="EE0000"/>
          <w:sz w:val="24"/>
          <w:szCs w:val="24"/>
        </w:rPr>
        <w:t xml:space="preserve">oluşur. </w:t>
      </w:r>
    </w:p>
    <w:p w14:paraId="6267B7F8" w14:textId="531BE66B" w:rsidR="009A5639" w:rsidRDefault="009A5639" w:rsidP="009A5639">
      <w:pPr>
        <w:spacing w:after="120"/>
        <w:jc w:val="both"/>
        <w:rPr>
          <w:rFonts w:cs="Times New Roman"/>
          <w:color w:val="EE0000"/>
          <w:sz w:val="24"/>
          <w:szCs w:val="24"/>
        </w:rPr>
      </w:pPr>
      <w:r w:rsidRPr="008E055F">
        <w:rPr>
          <w:rFonts w:cs="Times New Roman"/>
          <w:color w:val="EE0000"/>
          <w:sz w:val="24"/>
          <w:szCs w:val="24"/>
        </w:rPr>
        <w:t>Eğitim Uygulama</w:t>
      </w:r>
      <w:r w:rsidRPr="008E055F">
        <w:rPr>
          <w:rFonts w:cs="Times New Roman"/>
          <w:color w:val="EE0000"/>
          <w:sz w:val="24"/>
          <w:szCs w:val="24"/>
        </w:rPr>
        <w:tab/>
      </w:r>
      <w:r w:rsidRPr="008E055F">
        <w:rPr>
          <w:rFonts w:cs="Times New Roman"/>
          <w:color w:val="EE0000"/>
          <w:sz w:val="24"/>
          <w:szCs w:val="24"/>
        </w:rPr>
        <w:tab/>
        <w:t xml:space="preserve">: </w:t>
      </w:r>
      <w:r w:rsidRPr="008E055F">
        <w:rPr>
          <w:rFonts w:cs="Times New Roman"/>
          <w:color w:val="EE0000"/>
          <w:sz w:val="24"/>
          <w:szCs w:val="24"/>
        </w:rPr>
        <w:t>Toplam en fazla</w:t>
      </w:r>
      <w:r w:rsidRPr="008E055F">
        <w:rPr>
          <w:rFonts w:cs="Times New Roman"/>
          <w:color w:val="EE0000"/>
          <w:sz w:val="24"/>
          <w:szCs w:val="24"/>
        </w:rPr>
        <w:t xml:space="preserve"> 2</w:t>
      </w:r>
      <w:r w:rsidRPr="008E055F">
        <w:rPr>
          <w:rFonts w:cs="Times New Roman"/>
          <w:color w:val="EE0000"/>
          <w:sz w:val="24"/>
          <w:szCs w:val="24"/>
        </w:rPr>
        <w:t xml:space="preserve"> kişiden oluş</w:t>
      </w:r>
      <w:r w:rsidR="00226A12">
        <w:rPr>
          <w:rFonts w:cs="Times New Roman"/>
          <w:color w:val="EE0000"/>
          <w:sz w:val="24"/>
          <w:szCs w:val="24"/>
        </w:rPr>
        <w:t>abilir</w:t>
      </w:r>
      <w:r w:rsidRPr="008E055F">
        <w:rPr>
          <w:rFonts w:cs="Times New Roman"/>
          <w:color w:val="EE0000"/>
          <w:sz w:val="24"/>
          <w:szCs w:val="24"/>
        </w:rPr>
        <w:t xml:space="preserve">. Gerekmesi halinde proje bazlı kısa süreli (en fazla 24 ay) sözleşmeli </w:t>
      </w:r>
      <w:r w:rsidRPr="008E055F">
        <w:rPr>
          <w:rFonts w:cs="Times New Roman"/>
          <w:color w:val="EE0000"/>
          <w:sz w:val="24"/>
          <w:szCs w:val="24"/>
        </w:rPr>
        <w:t>2</w:t>
      </w:r>
      <w:r w:rsidRPr="008E055F">
        <w:rPr>
          <w:rFonts w:cs="Times New Roman"/>
          <w:color w:val="EE0000"/>
          <w:sz w:val="24"/>
          <w:szCs w:val="24"/>
        </w:rPr>
        <w:t xml:space="preserve"> personel daha istihdam edilebilir.</w:t>
      </w:r>
    </w:p>
    <w:p w14:paraId="2249DEDC" w14:textId="79A7661C" w:rsidR="00226A12" w:rsidRDefault="008E055F" w:rsidP="00226A12">
      <w:pPr>
        <w:spacing w:after="120"/>
        <w:jc w:val="both"/>
        <w:rPr>
          <w:rFonts w:cs="Times New Roman"/>
          <w:color w:val="EE0000"/>
          <w:sz w:val="24"/>
          <w:szCs w:val="24"/>
        </w:rPr>
      </w:pPr>
      <w:r>
        <w:rPr>
          <w:rFonts w:cs="Times New Roman"/>
          <w:color w:val="EE0000"/>
          <w:sz w:val="24"/>
          <w:szCs w:val="24"/>
        </w:rPr>
        <w:t xml:space="preserve">Proje </w:t>
      </w:r>
      <w:r w:rsidR="00226A12">
        <w:rPr>
          <w:rFonts w:cs="Times New Roman"/>
          <w:color w:val="EE0000"/>
          <w:sz w:val="24"/>
          <w:szCs w:val="24"/>
        </w:rPr>
        <w:t>Koordinasyon</w:t>
      </w:r>
      <w:r w:rsidR="00226A12">
        <w:rPr>
          <w:rFonts w:cs="Times New Roman"/>
          <w:color w:val="EE0000"/>
          <w:sz w:val="24"/>
          <w:szCs w:val="24"/>
        </w:rPr>
        <w:tab/>
      </w:r>
      <w:r w:rsidR="00226A12">
        <w:rPr>
          <w:rFonts w:cs="Times New Roman"/>
          <w:color w:val="EE0000"/>
          <w:sz w:val="24"/>
          <w:szCs w:val="24"/>
        </w:rPr>
        <w:tab/>
        <w:t>:</w:t>
      </w:r>
      <w:r w:rsidR="00226A12" w:rsidRPr="00226A12">
        <w:rPr>
          <w:rFonts w:cs="Times New Roman"/>
          <w:color w:val="EE0000"/>
          <w:sz w:val="24"/>
          <w:szCs w:val="24"/>
        </w:rPr>
        <w:t xml:space="preserve"> </w:t>
      </w:r>
      <w:r w:rsidR="00226A12" w:rsidRPr="008E055F">
        <w:rPr>
          <w:rFonts w:cs="Times New Roman"/>
          <w:color w:val="EE0000"/>
          <w:sz w:val="24"/>
          <w:szCs w:val="24"/>
        </w:rPr>
        <w:t>Toplam en fazla 2 kişiden oluş</w:t>
      </w:r>
      <w:r w:rsidR="00226A12">
        <w:rPr>
          <w:rFonts w:cs="Times New Roman"/>
          <w:color w:val="EE0000"/>
          <w:sz w:val="24"/>
          <w:szCs w:val="24"/>
        </w:rPr>
        <w:t>abilir</w:t>
      </w:r>
      <w:r w:rsidR="00E47B8C">
        <w:rPr>
          <w:rFonts w:cs="Times New Roman"/>
          <w:color w:val="EE0000"/>
          <w:sz w:val="24"/>
          <w:szCs w:val="24"/>
        </w:rPr>
        <w:t>.</w:t>
      </w:r>
      <w:r w:rsidR="00226A12" w:rsidRPr="008E055F">
        <w:rPr>
          <w:rFonts w:cs="Times New Roman"/>
          <w:color w:val="EE0000"/>
          <w:sz w:val="24"/>
          <w:szCs w:val="24"/>
        </w:rPr>
        <w:t xml:space="preserve"> Gerekmesi halinde proje bazlı kısa süreli (en fazla 24 ay) sözleşmeli 2 personel daha istihdam edilebilir.</w:t>
      </w:r>
    </w:p>
    <w:p w14:paraId="1BD5F8C9" w14:textId="77777777" w:rsidR="00CF6CD3" w:rsidRPr="00316AC3" w:rsidRDefault="00F54A1F" w:rsidP="00316AC3">
      <w:pPr>
        <w:pStyle w:val="Balk2"/>
        <w:rPr>
          <w:rFonts w:ascii="Times New Roman" w:hAnsi="Times New Roman" w:cs="Times New Roman"/>
          <w:szCs w:val="24"/>
        </w:rPr>
      </w:pPr>
      <w:r w:rsidRPr="00316AC3">
        <w:rPr>
          <w:rFonts w:ascii="Times New Roman" w:eastAsia="Times New Roman" w:hAnsi="Times New Roman" w:cs="Times New Roman"/>
          <w:szCs w:val="24"/>
        </w:rPr>
        <w:t>2.3. Yetki ve Sorumlulukların Belirlenmesi</w:t>
      </w:r>
    </w:p>
    <w:p w14:paraId="7AB5FEB9" w14:textId="2EC2182F" w:rsidR="00CF6CD3" w:rsidRPr="00316AC3" w:rsidRDefault="00F54A1F" w:rsidP="00E47B8C">
      <w:pPr>
        <w:spacing w:after="120"/>
        <w:jc w:val="both"/>
        <w:rPr>
          <w:rFonts w:cs="Times New Roman"/>
          <w:sz w:val="24"/>
          <w:szCs w:val="24"/>
        </w:rPr>
      </w:pPr>
      <w:r w:rsidRPr="00316AC3">
        <w:rPr>
          <w:rFonts w:cs="Times New Roman"/>
          <w:sz w:val="24"/>
          <w:szCs w:val="24"/>
        </w:rPr>
        <w:t xml:space="preserve">Vakıf organları, Genel Sekreter, </w:t>
      </w:r>
      <w:r w:rsidR="000A197B">
        <w:rPr>
          <w:rFonts w:cs="Times New Roman"/>
          <w:sz w:val="24"/>
          <w:szCs w:val="24"/>
        </w:rPr>
        <w:t xml:space="preserve">vakıf ve iktisadi işletmeler </w:t>
      </w:r>
      <w:r w:rsidRPr="00316AC3">
        <w:rPr>
          <w:rFonts w:cs="Times New Roman"/>
          <w:sz w:val="24"/>
          <w:szCs w:val="24"/>
        </w:rPr>
        <w:t>personel, danışmanlar ve Vakıf adına işlem tesis eden tüm kişilerin görev, yetki, sorumluluk ve raporlama ilişkileri yazılı olarak belirlenir. Hiçbir kişi veya birim, Vakıf Senedi, ilgili mevzuat, Yönetim Kurulu kararı, görev tanımı, vekâlet, yetki devri veya bu İç Yönerge ile açıkça verilmemiş bir yetkiyi kullanamaz.</w:t>
      </w:r>
    </w:p>
    <w:p w14:paraId="32F9F8E4" w14:textId="77777777" w:rsidR="00CF6CD3" w:rsidRPr="00316AC3" w:rsidRDefault="00F54A1F" w:rsidP="00E47B8C">
      <w:pPr>
        <w:spacing w:after="120"/>
        <w:jc w:val="both"/>
        <w:rPr>
          <w:rFonts w:cs="Times New Roman"/>
          <w:sz w:val="24"/>
          <w:szCs w:val="24"/>
        </w:rPr>
      </w:pPr>
      <w:r w:rsidRPr="00316AC3">
        <w:rPr>
          <w:rFonts w:cs="Times New Roman"/>
          <w:sz w:val="24"/>
          <w:szCs w:val="24"/>
        </w:rPr>
        <w:t>Yetki kullanan kişi veya organ, kullanılan yetkinin hukuka, Vakıf Senedine, bütçeye, Yönetim Kurulu kararlarına ve vakıf menfaatine uygunluğundan sorumludur. Yetkinin devri, devreden organın nihai gözetim ve denetim sorumluluğunu ortadan kaldırmaz.</w:t>
      </w:r>
    </w:p>
    <w:p w14:paraId="3ACE1C12"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2.4. Yetki Devri ve Görevlendirme</w:t>
      </w:r>
    </w:p>
    <w:p w14:paraId="10179ED5" w14:textId="77777777" w:rsidR="00CF6CD3" w:rsidRPr="00316AC3" w:rsidRDefault="00F54A1F" w:rsidP="000A197B">
      <w:pPr>
        <w:spacing w:after="120"/>
        <w:jc w:val="both"/>
        <w:rPr>
          <w:rFonts w:cs="Times New Roman"/>
          <w:sz w:val="24"/>
          <w:szCs w:val="24"/>
        </w:rPr>
      </w:pPr>
      <w:r w:rsidRPr="00316AC3">
        <w:rPr>
          <w:rFonts w:cs="Times New Roman"/>
          <w:sz w:val="24"/>
          <w:szCs w:val="24"/>
        </w:rPr>
        <w:t>Vakıf Senedine ve emredici mevzuata aykırı olmamak kaydıyla, Mütevelli Heyeti veya Vakıf Senedinde öngörülen hallerde Yönetim Kurulu, belirli, sınırlı ve konusu açıkça gösterilmiş görev ve yetkilerin kullanımını yazılı olarak devredebilir. Yetki devrinde devredilen yetkinin kapsamı, süresi, parasal sınırı, kullanılacağı işlem türü, raporlama usulü ve onay mekanizması açıkça belirtilir.</w:t>
      </w:r>
    </w:p>
    <w:p w14:paraId="7534FF02" w14:textId="77777777" w:rsidR="00CF6CD3" w:rsidRPr="00316AC3" w:rsidRDefault="00F54A1F" w:rsidP="000A197B">
      <w:pPr>
        <w:pStyle w:val="Balk1"/>
        <w:jc w:val="both"/>
        <w:rPr>
          <w:rFonts w:ascii="Times New Roman" w:hAnsi="Times New Roman" w:cs="Times New Roman"/>
          <w:sz w:val="24"/>
          <w:szCs w:val="24"/>
        </w:rPr>
      </w:pPr>
      <w:r w:rsidRPr="00316AC3">
        <w:rPr>
          <w:rFonts w:ascii="Times New Roman" w:eastAsia="Times New Roman" w:hAnsi="Times New Roman" w:cs="Times New Roman"/>
          <w:sz w:val="24"/>
          <w:szCs w:val="24"/>
        </w:rPr>
        <w:t>3. Risk Yönetimi, İç Kontrol, İzleme ve Değerlendirme</w:t>
      </w:r>
    </w:p>
    <w:p w14:paraId="0D27E152"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3.1. Risk Yönetimi İlkeleri</w:t>
      </w:r>
    </w:p>
    <w:p w14:paraId="4DFBC85A" w14:textId="77777777" w:rsidR="00CF6CD3" w:rsidRPr="00316AC3" w:rsidRDefault="00F54A1F" w:rsidP="000A197B">
      <w:pPr>
        <w:spacing w:after="120"/>
        <w:jc w:val="both"/>
        <w:rPr>
          <w:rFonts w:cs="Times New Roman"/>
          <w:sz w:val="24"/>
          <w:szCs w:val="24"/>
        </w:rPr>
      </w:pPr>
      <w:r w:rsidRPr="00316AC3">
        <w:rPr>
          <w:rFonts w:cs="Times New Roman"/>
          <w:sz w:val="24"/>
          <w:szCs w:val="24"/>
        </w:rPr>
        <w:t>Vakıf, faaliyetlerini etkileyebilecek mali, hukuki, idari, operasyonel, itibari, bilgi güvenliği, kişisel veri güvenliği, insan kaynakları, satın alma, proje ve uyum risklerini belirlemeyi, önlemeyi, izlemeyi ve yönetilebilir seviyede tutmayı amaçlar. Risk yönetimi, Vakfın tüm faaliyetlerinde önleyici ve yazılı bir yönetim yaklaşımı olarak uygulanır.</w:t>
      </w:r>
    </w:p>
    <w:p w14:paraId="4F41FC10" w14:textId="77777777" w:rsidR="00CF6CD3" w:rsidRPr="00316AC3" w:rsidRDefault="00F54A1F" w:rsidP="000A197B">
      <w:pPr>
        <w:spacing w:after="120"/>
        <w:jc w:val="both"/>
        <w:rPr>
          <w:rFonts w:cs="Times New Roman"/>
          <w:sz w:val="24"/>
          <w:szCs w:val="24"/>
        </w:rPr>
      </w:pPr>
      <w:r w:rsidRPr="00316AC3">
        <w:rPr>
          <w:rFonts w:cs="Times New Roman"/>
          <w:sz w:val="24"/>
          <w:szCs w:val="24"/>
        </w:rPr>
        <w:t>Risk yönetimi kapsamında asgari olarak aşağıdaki süreçler yürütülür:</w:t>
      </w:r>
    </w:p>
    <w:p w14:paraId="316FC3B6"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Faaliyet, proje, satın alma, ödeme, personel, sözleşme, bağış, burs, demirbaş ve veri işleme süreçlerinde risklerin belirlenmesi,</w:t>
      </w:r>
    </w:p>
    <w:p w14:paraId="27B3E50D"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Risklerin gerçekleşme ihtimali, etkisi ve öncelik seviyesinin değerlendirilmesi,</w:t>
      </w:r>
    </w:p>
    <w:p w14:paraId="3B66E596"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Risk azaltıcı tedbir, kontrol ve sorumluların belirlenmesi,</w:t>
      </w:r>
    </w:p>
    <w:p w14:paraId="7582785E"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Riskli işlemlerin Yönetim Kurulu veya yetkili kişi/organ onayına bağlanması,</w:t>
      </w:r>
    </w:p>
    <w:p w14:paraId="295095ED"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Periyodik izleme, raporlama ve gerektiğinde revizyon yapılması.</w:t>
      </w:r>
    </w:p>
    <w:p w14:paraId="13946E9B"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3.2. İç Kontrol Sistemi</w:t>
      </w:r>
    </w:p>
    <w:p w14:paraId="4063EB0D" w14:textId="77777777" w:rsidR="00CF6CD3" w:rsidRPr="00316AC3" w:rsidRDefault="00F54A1F" w:rsidP="000A197B">
      <w:pPr>
        <w:spacing w:after="120"/>
        <w:jc w:val="both"/>
        <w:rPr>
          <w:rFonts w:cs="Times New Roman"/>
          <w:sz w:val="24"/>
          <w:szCs w:val="24"/>
        </w:rPr>
      </w:pPr>
      <w:r w:rsidRPr="00316AC3">
        <w:rPr>
          <w:rFonts w:cs="Times New Roman"/>
          <w:sz w:val="24"/>
          <w:szCs w:val="24"/>
        </w:rPr>
        <w:t>Vakıf bünyesinde, faaliyet ve işlemlerin mevzuata, Vakıf Senedine, vakıf amaçlarına, Yönetim Kurulu kararlarına, bütçeye, sözleşmelere ve iç düzenlemelere uygun yürütülmesini sağlamak üzere iç kontrol mekanizmaları oluşturulur. İç kontrol sisteminin kurulması, işletilmesi ve gözetimi Yönetim Kurulu’nun sorumluluğundadır.</w:t>
      </w:r>
    </w:p>
    <w:p w14:paraId="543D3B25" w14:textId="77777777" w:rsidR="00CF6CD3" w:rsidRPr="00316AC3" w:rsidRDefault="00F54A1F" w:rsidP="000A197B">
      <w:pPr>
        <w:spacing w:after="120"/>
        <w:jc w:val="both"/>
        <w:rPr>
          <w:rFonts w:cs="Times New Roman"/>
          <w:sz w:val="24"/>
          <w:szCs w:val="24"/>
        </w:rPr>
      </w:pPr>
      <w:r w:rsidRPr="00316AC3">
        <w:rPr>
          <w:rFonts w:cs="Times New Roman"/>
          <w:sz w:val="24"/>
          <w:szCs w:val="24"/>
        </w:rPr>
        <w:t>İç kontrol sistemi; yazılı talep ve onay, görevler ayrılığı, yetki matrisi, belgeye dayalı işlem, bütçe uygunluk kontrolü, satın alma dosyası, sözleşme kontrolü, banka ve muhasebe mutabakatı, ödeme öncesi uygunluk incelemesi, üç yönlü eşleştirme, demirbaş sayımı, envanter kontrolü, kişisel veri ve belge güvenliği, periyodik raporlama ve Denetleme Kurulu/YMM/Vakıflar Genel Müdürlüğü denetimine hazırlık unsurlarını içerir.</w:t>
      </w:r>
    </w:p>
    <w:p w14:paraId="4C12EA16" w14:textId="77777777" w:rsidR="00CF6CD3" w:rsidRPr="00316AC3" w:rsidRDefault="00F54A1F" w:rsidP="000A197B">
      <w:pPr>
        <w:spacing w:after="120"/>
        <w:jc w:val="both"/>
        <w:rPr>
          <w:rFonts w:cs="Times New Roman"/>
          <w:sz w:val="24"/>
          <w:szCs w:val="24"/>
        </w:rPr>
      </w:pPr>
      <w:r w:rsidRPr="00316AC3">
        <w:rPr>
          <w:rFonts w:cs="Times New Roman"/>
          <w:sz w:val="24"/>
          <w:szCs w:val="24"/>
        </w:rPr>
        <w:t>Vakfın sınırlı kadro yapısı nedeniyle görevler ayrılığının aynı ölçüde uygulanamadığı hallerde, işlem yapan, kontrol eden ve onaylayan süreçlerin mümkün olduğunca farklı kişiler veya organlar tarafından yürütülmesi sağlanır. Bunun fiilen mümkün olmadığı hallerde Yönetim Kurulu onayı, imza yetkilileri kontrolü, banka talimatı, kayıtların geriye dönük izlenebilirliği ve denetim raporlamasıyla telafi edici kontrol uygulanır.</w:t>
      </w:r>
    </w:p>
    <w:p w14:paraId="0CAB1A33"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3.3. İzleme ve Değerlendirme ve Raporlama</w:t>
      </w:r>
    </w:p>
    <w:p w14:paraId="1B18BF97" w14:textId="77777777" w:rsidR="00CF6CD3" w:rsidRPr="00316AC3" w:rsidRDefault="00F54A1F" w:rsidP="000A197B">
      <w:pPr>
        <w:spacing w:after="120"/>
        <w:jc w:val="both"/>
        <w:rPr>
          <w:rFonts w:cs="Times New Roman"/>
          <w:sz w:val="24"/>
          <w:szCs w:val="24"/>
        </w:rPr>
      </w:pPr>
      <w:r w:rsidRPr="00316AC3">
        <w:rPr>
          <w:rFonts w:cs="Times New Roman"/>
          <w:sz w:val="24"/>
          <w:szCs w:val="24"/>
        </w:rPr>
        <w:t>Vakıf faaliyetleri, yıllık faaliyet planları, bütçe, proje planları ve belirlenen hedefler doğrultusunda düzenli olarak izlenir ve değerlendirilir. İzleme ve değerlendirme sonuçları periyodik olarak Yönetim Kurulu’na raporlanır; gerekli görülen hallerde Mütevelli Heyeti’nin bilgisine sunulur.</w:t>
      </w:r>
    </w:p>
    <w:p w14:paraId="1F7ACC04" w14:textId="77777777" w:rsidR="00CF6CD3" w:rsidRDefault="00F54A1F" w:rsidP="000A197B">
      <w:pPr>
        <w:spacing w:after="120"/>
        <w:jc w:val="both"/>
        <w:rPr>
          <w:rFonts w:cs="Times New Roman"/>
          <w:sz w:val="24"/>
          <w:szCs w:val="24"/>
        </w:rPr>
      </w:pPr>
      <w:r w:rsidRPr="00316AC3">
        <w:rPr>
          <w:rFonts w:cs="Times New Roman"/>
          <w:sz w:val="24"/>
          <w:szCs w:val="24"/>
        </w:rPr>
        <w:t>Denetleme Kurulu tarafından hazırlanan denetim raporları, yeminli mali müşavir denetimi, bağımsız/kurumsal değerlendirme raporları ve Vakıflar Genel Müdürlüğü denetiminde ortaya çıkan tespitler Yönetim Kurulu tarafından değerlendirilir; tespit edilen eksikliklerin giderilmesi için sorumlu kişi, işlem ve süre belirlenir.</w:t>
      </w:r>
    </w:p>
    <w:p w14:paraId="032DBE40" w14:textId="77777777" w:rsidR="00A30A9E" w:rsidRDefault="00A30A9E" w:rsidP="000A197B">
      <w:pPr>
        <w:pStyle w:val="Balk1"/>
        <w:jc w:val="both"/>
        <w:rPr>
          <w:rFonts w:ascii="Times New Roman" w:eastAsia="Times New Roman" w:hAnsi="Times New Roman" w:cs="Times New Roman"/>
          <w:b w:val="0"/>
          <w:bCs w:val="0"/>
          <w:color w:val="auto"/>
          <w:sz w:val="24"/>
          <w:szCs w:val="24"/>
        </w:rPr>
      </w:pPr>
      <w:r w:rsidRPr="00A30A9E">
        <w:rPr>
          <w:rFonts w:ascii="Times New Roman" w:eastAsia="Times New Roman" w:hAnsi="Times New Roman" w:cs="Times New Roman"/>
          <w:b w:val="0"/>
          <w:bCs w:val="0"/>
          <w:color w:val="EE0000"/>
          <w:sz w:val="24"/>
          <w:szCs w:val="24"/>
        </w:rPr>
        <w:t>Vakıf ve Vakfa bağlı iktisadi işletmelerin muhasebe kayıtları, mali tabloları, vergi uygulamaları, sosyal güvenlik yükümlülükleri ve ilgili diğer mali işlemlerinin yürürlükte bulunan mevzuata uygunluğunun değerlendirilmesi amacıyla Yönetim Kurulu kararı ile serbest muhasebeci mali müşavir, yeminli mali müşavir, bağımsız denetim kuruluşu veya alanında uzman danışmanlardan hizmet alınabilir</w:t>
      </w:r>
      <w:r w:rsidRPr="00A30A9E">
        <w:rPr>
          <w:rFonts w:ascii="Times New Roman" w:eastAsia="Times New Roman" w:hAnsi="Times New Roman" w:cs="Times New Roman"/>
          <w:b w:val="0"/>
          <w:bCs w:val="0"/>
          <w:color w:val="auto"/>
          <w:sz w:val="24"/>
          <w:szCs w:val="24"/>
        </w:rPr>
        <w:t>.</w:t>
      </w:r>
    </w:p>
    <w:p w14:paraId="44F165DB" w14:textId="2CBDA9F4" w:rsidR="00CF6CD3" w:rsidRPr="00316AC3" w:rsidRDefault="00F54A1F" w:rsidP="000A197B">
      <w:pPr>
        <w:pStyle w:val="Balk1"/>
        <w:jc w:val="both"/>
        <w:rPr>
          <w:rFonts w:ascii="Times New Roman" w:hAnsi="Times New Roman" w:cs="Times New Roman"/>
          <w:sz w:val="24"/>
          <w:szCs w:val="24"/>
        </w:rPr>
      </w:pPr>
      <w:r w:rsidRPr="00316AC3">
        <w:rPr>
          <w:rFonts w:ascii="Times New Roman" w:eastAsia="Times New Roman" w:hAnsi="Times New Roman" w:cs="Times New Roman"/>
          <w:sz w:val="24"/>
          <w:szCs w:val="24"/>
        </w:rPr>
        <w:t>4. Mali Yönetim, Bütçe, Harcama ve Hesap Verebilirlik</w:t>
      </w:r>
    </w:p>
    <w:p w14:paraId="7BDD696F"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4.1. Genel Mali İlkeler</w:t>
      </w:r>
    </w:p>
    <w:p w14:paraId="7822B039" w14:textId="77777777" w:rsidR="00CF6CD3" w:rsidRPr="00316AC3" w:rsidRDefault="00F54A1F" w:rsidP="000A197B">
      <w:pPr>
        <w:spacing w:after="120"/>
        <w:jc w:val="both"/>
        <w:rPr>
          <w:rFonts w:cs="Times New Roman"/>
          <w:sz w:val="24"/>
          <w:szCs w:val="24"/>
        </w:rPr>
      </w:pPr>
      <w:r w:rsidRPr="00316AC3">
        <w:rPr>
          <w:rFonts w:cs="Times New Roman"/>
          <w:sz w:val="24"/>
          <w:szCs w:val="24"/>
        </w:rPr>
        <w:t>Vakfın mali yönetimi; şeffaflık, hesap verebilirlik, belgelendirme, ihtiyatlılık, bütçe disiplini, mali sürdürülebilirlik, kaynakların etkin ve ekonomik kullanımı ve vakıf amacına bağlılık ilkeleri çerçevesinde yürütülür. Vakıf gelirleri ve giderleri, vakıf amaçları dışında kullanılamaz.</w:t>
      </w:r>
    </w:p>
    <w:p w14:paraId="65CF5FEF" w14:textId="77777777" w:rsidR="00CF6CD3" w:rsidRPr="00316AC3" w:rsidRDefault="00F54A1F" w:rsidP="000A197B">
      <w:pPr>
        <w:spacing w:after="120"/>
        <w:jc w:val="both"/>
        <w:rPr>
          <w:rFonts w:cs="Times New Roman"/>
          <w:sz w:val="24"/>
          <w:szCs w:val="24"/>
        </w:rPr>
      </w:pPr>
      <w:r w:rsidRPr="00316AC3">
        <w:rPr>
          <w:rFonts w:cs="Times New Roman"/>
          <w:sz w:val="24"/>
          <w:szCs w:val="24"/>
        </w:rPr>
        <w:t>Muhasebe işlemleri, vergi mevzuatı, vakıflar mevzuatı, genel kabul görmüş muhasebe ilkeleri, Yönetim Kurulu kararları ve ilgili mali düzenlemeler doğrultusunda yürütülür. Finansal tablolar, beyannameler, bildirimler, faaliyet raporları ve denetime esas belgeler mevzuatta öngörülen sürelerde ve standartlarda hazırlanır.</w:t>
      </w:r>
    </w:p>
    <w:p w14:paraId="5FA03CF2"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4.2. Bütçe Hazırlanması ve Onayı</w:t>
      </w:r>
    </w:p>
    <w:p w14:paraId="214F0A0D" w14:textId="77777777" w:rsidR="00CF6CD3" w:rsidRPr="00316AC3" w:rsidRDefault="00F54A1F" w:rsidP="000A197B">
      <w:pPr>
        <w:spacing w:after="120"/>
        <w:jc w:val="both"/>
        <w:rPr>
          <w:rFonts w:cs="Times New Roman"/>
          <w:sz w:val="24"/>
          <w:szCs w:val="24"/>
        </w:rPr>
      </w:pPr>
      <w:r w:rsidRPr="00316AC3">
        <w:rPr>
          <w:rFonts w:cs="Times New Roman"/>
          <w:sz w:val="24"/>
          <w:szCs w:val="24"/>
        </w:rPr>
        <w:t>Vakfın yıllık bütçesi; gelir ve gider kalemlerini, personel giderlerini, genel yönetim giderlerini, proje ve faaliyet giderlerini, satın alma ihtiyaçlarını, yatırım/demirbaş planını, burs/yardım/bağış harcamalarını ve öngörülen finansman kaynaklarını kapsayacak şekilde Yönetim Kurulu tarafından hazırlanır ve Vakıf Senedinde öngörülen usule uygun olarak Mütevelli Heyeti’nin onayına sunulur.</w:t>
      </w:r>
    </w:p>
    <w:p w14:paraId="70414B0B" w14:textId="77777777" w:rsidR="00CF6CD3" w:rsidRPr="00316AC3" w:rsidRDefault="00F54A1F" w:rsidP="000A197B">
      <w:pPr>
        <w:spacing w:after="120"/>
        <w:jc w:val="both"/>
        <w:rPr>
          <w:rFonts w:cs="Times New Roman"/>
          <w:sz w:val="24"/>
          <w:szCs w:val="24"/>
        </w:rPr>
      </w:pPr>
      <w:r w:rsidRPr="00316AC3">
        <w:rPr>
          <w:rFonts w:cs="Times New Roman"/>
          <w:sz w:val="24"/>
          <w:szCs w:val="24"/>
        </w:rPr>
        <w:t>Bütçe hazırlık sürecinde önceki yıl gerçekleşmeleri, mevcut proje yükümlülükleri, fon sağlayıcı kuralları, nakit akışı, riskler, ekonomik göstergeler ve Vakfın mali sürdürülebilirliği dikkate alınır. Onaylanan bütçe ilgili faaliyet dönemi için bağlayıcıdır.</w:t>
      </w:r>
    </w:p>
    <w:p w14:paraId="13E8D94A"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4.3. Bütçe Revizyonları ve Uygulama</w:t>
      </w:r>
    </w:p>
    <w:p w14:paraId="66E49BC3" w14:textId="77777777" w:rsidR="00CF6CD3" w:rsidRPr="00316AC3" w:rsidRDefault="00F54A1F" w:rsidP="000A197B">
      <w:pPr>
        <w:spacing w:after="120"/>
        <w:jc w:val="both"/>
        <w:rPr>
          <w:rFonts w:cs="Times New Roman"/>
          <w:sz w:val="24"/>
          <w:szCs w:val="24"/>
        </w:rPr>
      </w:pPr>
      <w:r w:rsidRPr="00316AC3">
        <w:rPr>
          <w:rFonts w:cs="Times New Roman"/>
          <w:sz w:val="24"/>
          <w:szCs w:val="24"/>
        </w:rPr>
        <w:t>Bütçenin uygulanması sırasında ortaya çıkan revizyon ihtiyacı, gerekçesiyle birlikte Yönetim Kurulu tarafından değerlendirilir. Bütçe revizyonları, bütçenin onayına ilişkin usule tabidir. Bütçe dışı harcama yapılamaz; zorunlu ve acil hallerde yapılması gereken harcamalar Yönetim Kurulu onayına sunulur ve ilk revizyon sürecinde bütçeye işlenir.</w:t>
      </w:r>
    </w:p>
    <w:p w14:paraId="6B38644D" w14:textId="77777777" w:rsidR="00CF6CD3" w:rsidRPr="00316AC3" w:rsidRDefault="00F54A1F" w:rsidP="000A197B">
      <w:pPr>
        <w:spacing w:after="120"/>
        <w:jc w:val="both"/>
        <w:rPr>
          <w:rFonts w:cs="Times New Roman"/>
          <w:sz w:val="24"/>
          <w:szCs w:val="24"/>
        </w:rPr>
      </w:pPr>
      <w:r w:rsidRPr="00316AC3">
        <w:rPr>
          <w:rFonts w:cs="Times New Roman"/>
          <w:sz w:val="24"/>
          <w:szCs w:val="24"/>
        </w:rPr>
        <w:t>Projelerde bütçe, ödeme, maliyet paylaşımı ve kaynak kullanımı proje planı, fon sağlayıcı kuralları, sözleşme hükümleri ve Yönetim Kurulu kararları doğrultusunda yürütülür. Birden fazla proje yürütülmesi halinde kaynakların, personel zamanının, genel giderlerin ve ortak maliyetlerin projelere dağılımı izlenebilir ve denetlenebilir şekilde kayıt altına alınır.</w:t>
      </w:r>
    </w:p>
    <w:p w14:paraId="6D6CBD5B"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4.4. Harcama ve Ödeme Yetkileri</w:t>
      </w:r>
    </w:p>
    <w:p w14:paraId="7FA92EBC" w14:textId="77777777" w:rsidR="00CF6CD3" w:rsidRPr="00316AC3" w:rsidRDefault="00F54A1F" w:rsidP="000A197B">
      <w:pPr>
        <w:spacing w:after="120"/>
        <w:jc w:val="both"/>
        <w:rPr>
          <w:rFonts w:cs="Times New Roman"/>
          <w:sz w:val="24"/>
          <w:szCs w:val="24"/>
        </w:rPr>
      </w:pPr>
      <w:r w:rsidRPr="00316AC3">
        <w:rPr>
          <w:rFonts w:cs="Times New Roman"/>
          <w:sz w:val="24"/>
          <w:szCs w:val="24"/>
        </w:rPr>
        <w:t>Vakıf adına yapılacak harcamalar ve ödemeler; onaylanmış bütçeye uygunluk, yazılı belge ve dayanak, yetkili kişi veya organ onayı, satın alma/sözleşme uygunluğu, teslim veya ifa kontrolü ve vakıf amacıyla doğrudan bağlantı ilkelerine uygun olarak gerçekleştirilir.</w:t>
      </w:r>
    </w:p>
    <w:p w14:paraId="1872EB0B" w14:textId="77777777" w:rsidR="00CF6CD3" w:rsidRPr="00316AC3" w:rsidRDefault="00F54A1F" w:rsidP="000A197B">
      <w:pPr>
        <w:spacing w:after="120"/>
        <w:jc w:val="both"/>
        <w:rPr>
          <w:rFonts w:cs="Times New Roman"/>
          <w:sz w:val="24"/>
          <w:szCs w:val="24"/>
        </w:rPr>
      </w:pPr>
      <w:r w:rsidRPr="00316AC3">
        <w:rPr>
          <w:rFonts w:cs="Times New Roman"/>
          <w:sz w:val="24"/>
          <w:szCs w:val="24"/>
        </w:rPr>
        <w:t>Ödeme yapılmadan önce; harcama talebi, Yönetim Kurulu/Genel Sekreter/Komisyon onayı, teklif veya sözleşme, teslim/ifa/kabul belgesi, fatura, banka talimatı ve muhasebe kaydı arasında uygunluk kontrolü yapılır. Mal ve hizmet alımlarında işlemin niteliğine uygun olduğu ölçüde satın alma talebi veya sipariş/sözleşme, teslim veya hizmet kabul belgesi ve fatura/ödeme belgesi arasında üç yönlü eşleştirme yapılır.</w:t>
      </w:r>
    </w:p>
    <w:p w14:paraId="0BAFCB82" w14:textId="4F92D642" w:rsidR="00CF6CD3" w:rsidRPr="00316AC3" w:rsidRDefault="00F54A1F" w:rsidP="000A197B">
      <w:pPr>
        <w:spacing w:after="120"/>
        <w:jc w:val="both"/>
        <w:rPr>
          <w:rFonts w:cs="Times New Roman"/>
          <w:sz w:val="24"/>
          <w:szCs w:val="24"/>
        </w:rPr>
      </w:pPr>
      <w:r w:rsidRPr="00316AC3">
        <w:rPr>
          <w:rFonts w:cs="Times New Roman"/>
          <w:sz w:val="24"/>
          <w:szCs w:val="24"/>
        </w:rPr>
        <w:t xml:space="preserve">Ödemeler kural olarak banka kanalıyla ve yazılı/onaylı talimatlarla gerçekleştirilir. Çek, mobil uygulama veya nakit ödeme gibi yöntemler ancak Yönetim Kurulu tarafından belirlenen usul ve güvenlik şartlarına uygun olarak kullanılabilir. Zorunlu haller dışında nakit ödeme yapılmaz. Nakit ödeme limiti Yönetim Kurulu tarafından belirlenir; limit belirleninceye kadar olağan nakit ödemelerde </w:t>
      </w:r>
      <w:r w:rsidR="00AD4F95">
        <w:rPr>
          <w:rFonts w:cs="Times New Roman"/>
          <w:sz w:val="24"/>
          <w:szCs w:val="24"/>
        </w:rPr>
        <w:t>100</w:t>
      </w:r>
      <w:r w:rsidRPr="00316AC3">
        <w:rPr>
          <w:rFonts w:cs="Times New Roman"/>
          <w:sz w:val="24"/>
          <w:szCs w:val="24"/>
        </w:rPr>
        <w:t>.000 TL üst sınır uygulanır.</w:t>
      </w:r>
    </w:p>
    <w:p w14:paraId="721EEAC7" w14:textId="77777777" w:rsidR="00CF6CD3" w:rsidRPr="00316AC3" w:rsidRDefault="00F54A1F" w:rsidP="000A197B">
      <w:pPr>
        <w:spacing w:after="120"/>
        <w:jc w:val="both"/>
        <w:rPr>
          <w:rFonts w:cs="Times New Roman"/>
          <w:sz w:val="24"/>
          <w:szCs w:val="24"/>
        </w:rPr>
      </w:pPr>
      <w:commentRangeStart w:id="1"/>
      <w:r w:rsidRPr="00316AC3">
        <w:rPr>
          <w:rFonts w:cs="Times New Roman"/>
          <w:sz w:val="24"/>
          <w:szCs w:val="24"/>
        </w:rPr>
        <w:t>Banka hesapları günlük olarak takip edilir; banka kayıtları ile muhasebe kayıtları ayda en az iki kez mutabık hale getirilir. Büyük tutarlı ödemelerde ödeme talimatının doğrulanması, çift imza/onay, alıcı hesap bilgilerinin teyidi, sözleşme ve fatura kontrolü, gerektiğinde Yönetim Kurulu veya yetkilendirilmiş kişi onayı aranır.</w:t>
      </w:r>
      <w:commentRangeEnd w:id="1"/>
      <w:r w:rsidRPr="00316AC3">
        <w:rPr>
          <w:rStyle w:val="AklamaBavurusu"/>
          <w:rFonts w:cs="Times New Roman"/>
          <w:sz w:val="24"/>
          <w:szCs w:val="24"/>
        </w:rPr>
        <w:commentReference w:id="1"/>
      </w:r>
    </w:p>
    <w:p w14:paraId="2721C91C" w14:textId="77777777" w:rsidR="00CF6CD3" w:rsidRPr="00316AC3" w:rsidRDefault="00F54A1F" w:rsidP="000A197B">
      <w:pPr>
        <w:spacing w:after="120"/>
        <w:jc w:val="both"/>
        <w:rPr>
          <w:rFonts w:cs="Times New Roman"/>
          <w:sz w:val="24"/>
          <w:szCs w:val="24"/>
        </w:rPr>
      </w:pPr>
      <w:r w:rsidRPr="00316AC3">
        <w:rPr>
          <w:rFonts w:cs="Times New Roman"/>
          <w:sz w:val="24"/>
          <w:szCs w:val="24"/>
        </w:rPr>
        <w:t>Muhasebe sistemlerine giriş, kişiye özel kullanıcı adı ve şifre ile yapılır. Ortak kullanıcı hesabı kullanılmaması esastır. Sisteme erişim yetkileri görev gereğiyle sınırlı tutulur; kullanıcı ve işlem kayıtları mümkün olduğu ölçüde izlenebilir şekilde saklanır.</w:t>
      </w:r>
    </w:p>
    <w:p w14:paraId="562CF18A" w14:textId="77777777" w:rsidR="00CF6CD3" w:rsidRPr="00316AC3" w:rsidRDefault="00F54A1F" w:rsidP="000A197B">
      <w:pPr>
        <w:pStyle w:val="Balk1"/>
        <w:jc w:val="both"/>
        <w:rPr>
          <w:rFonts w:ascii="Times New Roman" w:hAnsi="Times New Roman" w:cs="Times New Roman"/>
          <w:sz w:val="24"/>
          <w:szCs w:val="24"/>
        </w:rPr>
      </w:pPr>
      <w:r w:rsidRPr="00316AC3">
        <w:rPr>
          <w:rFonts w:ascii="Times New Roman" w:eastAsia="Times New Roman" w:hAnsi="Times New Roman" w:cs="Times New Roman"/>
          <w:sz w:val="24"/>
          <w:szCs w:val="24"/>
        </w:rPr>
        <w:t>5. Vakıf Mal Varlığının Yönetimi ve Korunması</w:t>
      </w:r>
    </w:p>
    <w:p w14:paraId="153B2815"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5.1. Genel İlke</w:t>
      </w:r>
    </w:p>
    <w:p w14:paraId="197D6527" w14:textId="77777777" w:rsidR="00CF6CD3" w:rsidRPr="00316AC3" w:rsidRDefault="00F54A1F" w:rsidP="000A197B">
      <w:pPr>
        <w:spacing w:after="120"/>
        <w:jc w:val="both"/>
        <w:rPr>
          <w:rFonts w:cs="Times New Roman"/>
          <w:sz w:val="24"/>
          <w:szCs w:val="24"/>
        </w:rPr>
      </w:pPr>
      <w:r w:rsidRPr="00316AC3">
        <w:rPr>
          <w:rFonts w:cs="Times New Roman"/>
          <w:sz w:val="24"/>
          <w:szCs w:val="24"/>
        </w:rPr>
        <w:t>Vakıf malvarlığı, vakfın amaçlarına özgülenmiş olup korunması, geliştirilmesi, kayıt altına alınması, sigorta ihtiyacının değerlendirilmesi, zimmet ve kullanım takibinin yapılması ve amaç dışı kullanımının önlenmesi esastır.</w:t>
      </w:r>
    </w:p>
    <w:p w14:paraId="7A9E537E"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5.2. Kullanım ve Sorumluluk</w:t>
      </w:r>
    </w:p>
    <w:p w14:paraId="26F6102C" w14:textId="77777777" w:rsidR="00CF6CD3" w:rsidRPr="00316AC3" w:rsidRDefault="00F54A1F" w:rsidP="000A197B">
      <w:pPr>
        <w:spacing w:after="120"/>
        <w:jc w:val="both"/>
        <w:rPr>
          <w:rFonts w:cs="Times New Roman"/>
          <w:sz w:val="24"/>
          <w:szCs w:val="24"/>
        </w:rPr>
      </w:pPr>
      <w:commentRangeStart w:id="2"/>
      <w:r w:rsidRPr="00316AC3">
        <w:rPr>
          <w:rFonts w:cs="Times New Roman"/>
          <w:sz w:val="24"/>
          <w:szCs w:val="24"/>
        </w:rPr>
        <w:t>Vakfın demirbaş ve sabit kıymet kayıtları güncel şekilde tutulur. Kayıtlarda demirbaşın adı, cinsi, marka/model/seri numarası, edinim tarihi, satın alma bedeli, maliyet bilgisi, amortisman bilgisi, kullanım yeri, zimmetli kişi/birim, sigorta bilgisi, bakım-onarım geçmişi, sayım durumu ve elden çıkarma/satım bilgileri yer alır.</w:t>
      </w:r>
      <w:commentRangeEnd w:id="2"/>
      <w:r w:rsidRPr="00316AC3">
        <w:rPr>
          <w:rStyle w:val="AklamaBavurusu"/>
          <w:rFonts w:cs="Times New Roman"/>
          <w:sz w:val="24"/>
          <w:szCs w:val="24"/>
        </w:rPr>
        <w:commentReference w:id="2"/>
      </w:r>
    </w:p>
    <w:p w14:paraId="48D72427" w14:textId="77777777" w:rsidR="00CF6CD3" w:rsidRPr="00316AC3" w:rsidRDefault="00F54A1F" w:rsidP="000A197B">
      <w:pPr>
        <w:spacing w:after="120"/>
        <w:jc w:val="both"/>
        <w:rPr>
          <w:rFonts w:cs="Times New Roman"/>
          <w:sz w:val="24"/>
          <w:szCs w:val="24"/>
        </w:rPr>
      </w:pPr>
      <w:r w:rsidRPr="00316AC3">
        <w:rPr>
          <w:rFonts w:cs="Times New Roman"/>
          <w:sz w:val="24"/>
          <w:szCs w:val="24"/>
        </w:rPr>
        <w:t>Demirbaşlar görev ve vakıf amacı dışında kullanılamaz. Personele veya görevlilere tahsis edilen demirbaşlar zimmet/teslim tutanağı ile kayıt altına alınır. Hırsızlık, kayıp, hasar, yanlış kullanım, yetkisiz kullanım veya üçüncü kişilerden kaynaklanan zarar hallerinde durum derhal Genel Sekreter’e bildirilir; gerekli idari, hukuki, sigorta ve muhasebe işlemleri yürütülür.</w:t>
      </w:r>
    </w:p>
    <w:p w14:paraId="0092C08B" w14:textId="77777777" w:rsidR="00CF6CD3" w:rsidRPr="00316AC3" w:rsidRDefault="00F54A1F" w:rsidP="000A197B">
      <w:pPr>
        <w:spacing w:after="120"/>
        <w:jc w:val="both"/>
        <w:rPr>
          <w:rFonts w:cs="Times New Roman"/>
          <w:sz w:val="24"/>
          <w:szCs w:val="24"/>
        </w:rPr>
      </w:pPr>
      <w:r w:rsidRPr="00316AC3">
        <w:rPr>
          <w:rFonts w:cs="Times New Roman"/>
          <w:sz w:val="24"/>
          <w:szCs w:val="24"/>
        </w:rPr>
        <w:t>Demirbaş ve sabit kıymetlerin fiili durumu yılda en az bir kez sayılır. Envanter sayımı sonucunda kayıtlar ile fiili durum karşılaştırılır; eksik, fazla, hurda, kullanılmaz durumda veya satıma konu olabilecek varlıklar raporlanır. Envanter kayıtlarının elektronik ortamda tutulması esastır; mevcut durumda Excel veya benzeri takip dosyası kullanılması halinde kayıtların düzenli güncellenmesi, yedeklenmesi ve erişim yetkisinin sınırlandırılması gerekir.</w:t>
      </w:r>
    </w:p>
    <w:p w14:paraId="18F135D8" w14:textId="77777777" w:rsidR="00CF6CD3" w:rsidRPr="00316AC3" w:rsidRDefault="00F54A1F" w:rsidP="000A197B">
      <w:pPr>
        <w:spacing w:after="120"/>
        <w:jc w:val="both"/>
        <w:rPr>
          <w:rFonts w:cs="Times New Roman"/>
          <w:sz w:val="24"/>
          <w:szCs w:val="24"/>
        </w:rPr>
      </w:pPr>
      <w:r w:rsidRPr="00316AC3">
        <w:rPr>
          <w:rFonts w:cs="Times New Roman"/>
          <w:sz w:val="24"/>
          <w:szCs w:val="24"/>
        </w:rPr>
        <w:t>Vakfın bilgisayarları, elektronik cihazları, önemli demirbaşları ve riskli varlıkları bakımından sigorta ihtiyacı Yönetim Kurulu tarafından değerlendirilir. Sigortalanması uygun görülen varlıklar için poliçe, teminat, yenileme ve hasar süreçleri takip edilir.</w:t>
      </w:r>
    </w:p>
    <w:p w14:paraId="78AB4C6C" w14:textId="77777777" w:rsidR="00CF6CD3" w:rsidRPr="00316AC3" w:rsidRDefault="00F54A1F" w:rsidP="000A197B">
      <w:pPr>
        <w:spacing w:after="120"/>
        <w:jc w:val="both"/>
        <w:rPr>
          <w:rFonts w:cs="Times New Roman"/>
          <w:sz w:val="24"/>
          <w:szCs w:val="24"/>
        </w:rPr>
      </w:pPr>
      <w:r w:rsidRPr="00316AC3">
        <w:rPr>
          <w:rFonts w:cs="Times New Roman"/>
          <w:sz w:val="24"/>
          <w:szCs w:val="24"/>
        </w:rPr>
        <w:t>Vakıf malvarlığının kasıtlı, ihmali veya yetkisiz kullanımı halinde sorumlular hakkında iş hukuku, borçlar hukuku, ceza hukuku ve ilgili sair mevzuat hükümleri uyarınca gerekli işlemler yapılır.</w:t>
      </w:r>
    </w:p>
    <w:p w14:paraId="5E9FD656" w14:textId="77777777" w:rsidR="00CF6CD3" w:rsidRPr="00316AC3" w:rsidRDefault="00F54A1F" w:rsidP="000A197B">
      <w:pPr>
        <w:pStyle w:val="Balk1"/>
        <w:jc w:val="both"/>
        <w:rPr>
          <w:rFonts w:ascii="Times New Roman" w:hAnsi="Times New Roman" w:cs="Times New Roman"/>
          <w:sz w:val="24"/>
          <w:szCs w:val="24"/>
        </w:rPr>
      </w:pPr>
      <w:r w:rsidRPr="00316AC3">
        <w:rPr>
          <w:rFonts w:ascii="Times New Roman" w:eastAsia="Times New Roman" w:hAnsi="Times New Roman" w:cs="Times New Roman"/>
          <w:sz w:val="24"/>
          <w:szCs w:val="24"/>
        </w:rPr>
        <w:t>6. Satın Alma, Tedarik, Satım ve Sözleşme Yönetimi</w:t>
      </w:r>
    </w:p>
    <w:p w14:paraId="34EE96A8"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6.1. Satın Alma İlkeleri</w:t>
      </w:r>
    </w:p>
    <w:p w14:paraId="401676B6" w14:textId="77777777" w:rsidR="00CF6CD3" w:rsidRPr="00316AC3" w:rsidRDefault="00F54A1F" w:rsidP="000A197B">
      <w:pPr>
        <w:spacing w:after="120"/>
        <w:jc w:val="both"/>
        <w:rPr>
          <w:rFonts w:cs="Times New Roman"/>
          <w:sz w:val="24"/>
          <w:szCs w:val="24"/>
        </w:rPr>
      </w:pPr>
      <w:r w:rsidRPr="00316AC3">
        <w:rPr>
          <w:rFonts w:cs="Times New Roman"/>
          <w:sz w:val="24"/>
          <w:szCs w:val="24"/>
        </w:rPr>
        <w:t>Vakfın satın alma faaliyetleri; şeffaflık, rekabet, eşitlik, ihtiyaçlara uygunluk, etkin ve ekonomik kaynak kullanımı, belgelendirme, hesap verebilirlik, çıkar çatışmasından kaçınma ve etik davranış ilkeleri doğrultusunda yürütülür. Vakıf tarafından gerçekleştirilecek her türlü mal, hizmet, danışmanlık, yapım işi, hak edinimi, demirbaş satımı ve gayrimenkul satımı bu İç Yönerge ve aşağıdaki usul ve esaslara tabidir.</w:t>
      </w:r>
    </w:p>
    <w:p w14:paraId="38D4E920" w14:textId="77777777" w:rsidR="00CF6CD3" w:rsidRPr="00316AC3" w:rsidRDefault="00F54A1F" w:rsidP="000A197B">
      <w:pPr>
        <w:spacing w:after="120"/>
        <w:jc w:val="both"/>
        <w:rPr>
          <w:rFonts w:cs="Times New Roman"/>
          <w:sz w:val="24"/>
          <w:szCs w:val="24"/>
        </w:rPr>
      </w:pPr>
      <w:r w:rsidRPr="00316AC3">
        <w:rPr>
          <w:rFonts w:cs="Times New Roman"/>
          <w:sz w:val="24"/>
          <w:szCs w:val="24"/>
        </w:rPr>
        <w:t>Satın alma işlemleri süreklilik arz etmeyen mal/hizmet alımları ile danışmanlık hizmetleri olarak ayrılır. Satın alma ihtiyacının tespitinde ihtiyacın gerekçesi, teknik şartları, yaklaşık bedeli, bütçe uygunluğu, teslim/ifa süresi, kalite standardı ve hizmetin Vakıf amacıyla bağlantısı yazılı olarak belirlenir.</w:t>
      </w:r>
    </w:p>
    <w:p w14:paraId="5B0055A1"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6.1.1. Satın Alma Usulleri ve Parasal Limitler</w:t>
      </w:r>
    </w:p>
    <w:tbl>
      <w:tblPr>
        <w:tblStyle w:val="TabloKlavuzu"/>
        <w:tblW w:w="9918" w:type="dxa"/>
        <w:tblLook w:val="04A0" w:firstRow="1" w:lastRow="0" w:firstColumn="1" w:lastColumn="0" w:noHBand="0" w:noVBand="1"/>
      </w:tblPr>
      <w:tblGrid>
        <w:gridCol w:w="4390"/>
        <w:gridCol w:w="5528"/>
      </w:tblGrid>
      <w:tr w:rsidR="00CF6CD3" w:rsidRPr="00316AC3" w14:paraId="36DB5623" w14:textId="77777777" w:rsidTr="00A12FAD">
        <w:tc>
          <w:tcPr>
            <w:tcW w:w="4390" w:type="dxa"/>
            <w:shd w:val="clear" w:color="auto" w:fill="D9EAD3"/>
          </w:tcPr>
          <w:p w14:paraId="36E1D5A2" w14:textId="77777777" w:rsidR="00CF6CD3" w:rsidRPr="00316AC3" w:rsidRDefault="00F54A1F" w:rsidP="000A197B">
            <w:pPr>
              <w:spacing w:line="276" w:lineRule="auto"/>
              <w:jc w:val="both"/>
              <w:rPr>
                <w:rFonts w:cs="Times New Roman"/>
                <w:sz w:val="24"/>
                <w:szCs w:val="24"/>
              </w:rPr>
            </w:pPr>
            <w:r w:rsidRPr="00316AC3">
              <w:rPr>
                <w:rFonts w:cs="Times New Roman"/>
                <w:b/>
                <w:sz w:val="24"/>
                <w:szCs w:val="24"/>
              </w:rPr>
              <w:t>İşlem Türü / Bedel</w:t>
            </w:r>
          </w:p>
        </w:tc>
        <w:tc>
          <w:tcPr>
            <w:tcW w:w="5528" w:type="dxa"/>
            <w:shd w:val="clear" w:color="auto" w:fill="D9EAD3"/>
          </w:tcPr>
          <w:p w14:paraId="10CD8105" w14:textId="77777777" w:rsidR="00CF6CD3" w:rsidRPr="00316AC3" w:rsidRDefault="00F54A1F" w:rsidP="000A197B">
            <w:pPr>
              <w:spacing w:line="276" w:lineRule="auto"/>
              <w:jc w:val="both"/>
              <w:rPr>
                <w:rFonts w:cs="Times New Roman"/>
                <w:sz w:val="24"/>
                <w:szCs w:val="24"/>
              </w:rPr>
            </w:pPr>
            <w:r w:rsidRPr="00316AC3">
              <w:rPr>
                <w:rFonts w:cs="Times New Roman"/>
                <w:b/>
                <w:sz w:val="24"/>
                <w:szCs w:val="24"/>
              </w:rPr>
              <w:t>Uygulanacak Usul ve Yetki</w:t>
            </w:r>
          </w:p>
        </w:tc>
      </w:tr>
      <w:tr w:rsidR="00CF6CD3" w:rsidRPr="00316AC3" w14:paraId="7241D4E1" w14:textId="77777777" w:rsidTr="00A12FAD">
        <w:tc>
          <w:tcPr>
            <w:tcW w:w="4390" w:type="dxa"/>
          </w:tcPr>
          <w:p w14:paraId="178454D5" w14:textId="139ADBA0" w:rsidR="00CF6CD3" w:rsidRPr="00316AC3" w:rsidRDefault="00F54A1F" w:rsidP="000A197B">
            <w:pPr>
              <w:spacing w:line="276" w:lineRule="auto"/>
              <w:jc w:val="both"/>
              <w:rPr>
                <w:rFonts w:cs="Times New Roman"/>
                <w:sz w:val="24"/>
                <w:szCs w:val="24"/>
              </w:rPr>
            </w:pPr>
            <w:commentRangeStart w:id="3"/>
            <w:r w:rsidRPr="00316AC3">
              <w:rPr>
                <w:rFonts w:cs="Times New Roman"/>
                <w:sz w:val="24"/>
                <w:szCs w:val="24"/>
              </w:rPr>
              <w:t xml:space="preserve">KDV hariç </w:t>
            </w:r>
            <w:r w:rsidR="0066684F">
              <w:rPr>
                <w:rFonts w:cs="Times New Roman"/>
                <w:sz w:val="24"/>
                <w:szCs w:val="24"/>
              </w:rPr>
              <w:t>50</w:t>
            </w:r>
            <w:r w:rsidRPr="00316AC3">
              <w:rPr>
                <w:rFonts w:cs="Times New Roman"/>
                <w:sz w:val="24"/>
                <w:szCs w:val="24"/>
              </w:rPr>
              <w:t>0.000 TL’ye kadar olan ve</w:t>
            </w:r>
            <w:r w:rsidR="002952FF">
              <w:rPr>
                <w:rFonts w:cs="Times New Roman"/>
                <w:sz w:val="24"/>
                <w:szCs w:val="24"/>
              </w:rPr>
              <w:t xml:space="preserve"> </w:t>
            </w:r>
            <w:r w:rsidRPr="00316AC3">
              <w:rPr>
                <w:rFonts w:cs="Times New Roman"/>
                <w:sz w:val="24"/>
                <w:szCs w:val="24"/>
              </w:rPr>
              <w:t>süreklilik arz etmeyen mal/hizmet/danışmanlık alımları</w:t>
            </w:r>
            <w:commentRangeEnd w:id="3"/>
            <w:r w:rsidRPr="00316AC3">
              <w:rPr>
                <w:rStyle w:val="AklamaBavurusu"/>
                <w:rFonts w:cs="Times New Roman"/>
                <w:sz w:val="24"/>
                <w:szCs w:val="24"/>
              </w:rPr>
              <w:commentReference w:id="3"/>
            </w:r>
          </w:p>
        </w:tc>
        <w:tc>
          <w:tcPr>
            <w:tcW w:w="5528" w:type="dxa"/>
          </w:tcPr>
          <w:p w14:paraId="4AB73A3B" w14:textId="77777777" w:rsidR="00CF6CD3" w:rsidRPr="00316AC3" w:rsidRDefault="00F54A1F" w:rsidP="000A197B">
            <w:pPr>
              <w:spacing w:line="276" w:lineRule="auto"/>
              <w:jc w:val="both"/>
              <w:rPr>
                <w:rFonts w:cs="Times New Roman"/>
                <w:sz w:val="24"/>
                <w:szCs w:val="24"/>
              </w:rPr>
            </w:pPr>
            <w:r w:rsidRPr="00316AC3">
              <w:rPr>
                <w:rFonts w:cs="Times New Roman"/>
                <w:sz w:val="24"/>
                <w:szCs w:val="24"/>
              </w:rPr>
              <w:t>Komisyon kararı aranmaksızın Genel Sekreterlik tarafından doğrudan alım yapılabilir. İşlem yazılı belgeye bağlanır ve bütçe uygunluğu aranır.</w:t>
            </w:r>
          </w:p>
        </w:tc>
      </w:tr>
      <w:tr w:rsidR="00CF6CD3" w:rsidRPr="00316AC3" w14:paraId="33C73B7D" w14:textId="77777777" w:rsidTr="00A12FAD">
        <w:tc>
          <w:tcPr>
            <w:tcW w:w="4390" w:type="dxa"/>
          </w:tcPr>
          <w:p w14:paraId="6290A7B5" w14:textId="3893E9F5" w:rsidR="00CF6CD3" w:rsidRPr="00316AC3" w:rsidRDefault="00F54A1F" w:rsidP="000A197B">
            <w:pPr>
              <w:spacing w:line="276" w:lineRule="auto"/>
              <w:jc w:val="both"/>
              <w:rPr>
                <w:rFonts w:cs="Times New Roman"/>
                <w:sz w:val="24"/>
                <w:szCs w:val="24"/>
              </w:rPr>
            </w:pPr>
            <w:r w:rsidRPr="00316AC3">
              <w:rPr>
                <w:rFonts w:cs="Times New Roman"/>
                <w:sz w:val="24"/>
                <w:szCs w:val="24"/>
              </w:rPr>
              <w:t xml:space="preserve">KDV hariç </w:t>
            </w:r>
            <w:r w:rsidR="0066684F">
              <w:rPr>
                <w:rFonts w:cs="Times New Roman"/>
                <w:sz w:val="24"/>
                <w:szCs w:val="24"/>
              </w:rPr>
              <w:t>500</w:t>
            </w:r>
            <w:r w:rsidRPr="00316AC3">
              <w:rPr>
                <w:rFonts w:cs="Times New Roman"/>
                <w:sz w:val="24"/>
                <w:szCs w:val="24"/>
              </w:rPr>
              <w:t xml:space="preserve">.000 TL ile </w:t>
            </w:r>
            <w:r w:rsidR="0066684F">
              <w:rPr>
                <w:rFonts w:cs="Times New Roman"/>
                <w:sz w:val="24"/>
                <w:szCs w:val="24"/>
              </w:rPr>
              <w:t>1.250</w:t>
            </w:r>
            <w:r w:rsidRPr="00316AC3">
              <w:rPr>
                <w:rFonts w:cs="Times New Roman"/>
                <w:sz w:val="24"/>
                <w:szCs w:val="24"/>
              </w:rPr>
              <w:t>.000 TL arasındaki süreklilik arz etmeyen mal/hizmet/danışmanlık alımları</w:t>
            </w:r>
          </w:p>
        </w:tc>
        <w:tc>
          <w:tcPr>
            <w:tcW w:w="5528" w:type="dxa"/>
          </w:tcPr>
          <w:p w14:paraId="627EC137" w14:textId="43E8AC3A" w:rsidR="00CF6CD3" w:rsidRPr="00316AC3" w:rsidRDefault="00242DFD" w:rsidP="000A197B">
            <w:pPr>
              <w:spacing w:line="276" w:lineRule="auto"/>
              <w:jc w:val="both"/>
              <w:rPr>
                <w:rFonts w:cs="Times New Roman"/>
                <w:sz w:val="24"/>
                <w:szCs w:val="24"/>
              </w:rPr>
            </w:pPr>
            <w:r>
              <w:rPr>
                <w:rFonts w:cs="Times New Roman"/>
                <w:sz w:val="24"/>
                <w:szCs w:val="24"/>
              </w:rPr>
              <w:t xml:space="preserve">Yönetim kurulu kararına </w:t>
            </w:r>
            <w:r w:rsidR="008F49CE">
              <w:rPr>
                <w:rFonts w:cs="Times New Roman"/>
                <w:sz w:val="24"/>
                <w:szCs w:val="24"/>
              </w:rPr>
              <w:t>istinaden a</w:t>
            </w:r>
            <w:r w:rsidR="00F54A1F" w:rsidRPr="00316AC3">
              <w:rPr>
                <w:rFonts w:cs="Times New Roman"/>
                <w:sz w:val="24"/>
                <w:szCs w:val="24"/>
              </w:rPr>
              <w:t>çık teklif usulü uygulanır ve satın alma komisyonu kararına istinaden işlem sonuçlandırılır.</w:t>
            </w:r>
          </w:p>
        </w:tc>
      </w:tr>
      <w:tr w:rsidR="00CF6CD3" w:rsidRPr="00316AC3" w14:paraId="00F335E7" w14:textId="77777777" w:rsidTr="00A12FAD">
        <w:tc>
          <w:tcPr>
            <w:tcW w:w="4390" w:type="dxa"/>
          </w:tcPr>
          <w:p w14:paraId="7D420273" w14:textId="3ADFF9DC" w:rsidR="00CF6CD3" w:rsidRPr="00316AC3" w:rsidRDefault="00F54A1F" w:rsidP="000A197B">
            <w:pPr>
              <w:spacing w:line="276" w:lineRule="auto"/>
              <w:jc w:val="both"/>
              <w:rPr>
                <w:rFonts w:cs="Times New Roman"/>
                <w:sz w:val="24"/>
                <w:szCs w:val="24"/>
              </w:rPr>
            </w:pPr>
            <w:r w:rsidRPr="00316AC3">
              <w:rPr>
                <w:rFonts w:cs="Times New Roman"/>
                <w:sz w:val="24"/>
                <w:szCs w:val="24"/>
              </w:rPr>
              <w:t xml:space="preserve">KDV hariç </w:t>
            </w:r>
            <w:r w:rsidR="0008520F">
              <w:rPr>
                <w:rFonts w:cs="Times New Roman"/>
                <w:sz w:val="24"/>
                <w:szCs w:val="24"/>
              </w:rPr>
              <w:t>1.2</w:t>
            </w:r>
            <w:r w:rsidRPr="00316AC3">
              <w:rPr>
                <w:rFonts w:cs="Times New Roman"/>
                <w:sz w:val="24"/>
                <w:szCs w:val="24"/>
              </w:rPr>
              <w:t>50.000 TL’yi aşan mal/hizmet alımları</w:t>
            </w:r>
          </w:p>
        </w:tc>
        <w:tc>
          <w:tcPr>
            <w:tcW w:w="5528" w:type="dxa"/>
          </w:tcPr>
          <w:p w14:paraId="6864E006" w14:textId="62A966BF" w:rsidR="00CF6CD3" w:rsidRPr="00316AC3" w:rsidRDefault="008F49CE" w:rsidP="000A197B">
            <w:pPr>
              <w:spacing w:line="276" w:lineRule="auto"/>
              <w:jc w:val="both"/>
              <w:rPr>
                <w:rFonts w:cs="Times New Roman"/>
                <w:sz w:val="24"/>
                <w:szCs w:val="24"/>
              </w:rPr>
            </w:pPr>
            <w:r>
              <w:rPr>
                <w:rFonts w:cs="Times New Roman"/>
                <w:sz w:val="24"/>
                <w:szCs w:val="24"/>
              </w:rPr>
              <w:t>Yönetim kurulu kararına istinaden k</w:t>
            </w:r>
            <w:r w:rsidR="00F54A1F" w:rsidRPr="00316AC3">
              <w:rPr>
                <w:rFonts w:cs="Times New Roman"/>
                <w:sz w:val="24"/>
                <w:szCs w:val="24"/>
              </w:rPr>
              <w:t>apalı teklif usulü uygulanır ve satın alma komisyonu kararına istinaden işlem sonuçlandırılır.</w:t>
            </w:r>
          </w:p>
        </w:tc>
      </w:tr>
      <w:tr w:rsidR="00CF6CD3" w:rsidRPr="00316AC3" w14:paraId="2F1B4A69" w14:textId="77777777" w:rsidTr="00A12FAD">
        <w:tc>
          <w:tcPr>
            <w:tcW w:w="4390" w:type="dxa"/>
          </w:tcPr>
          <w:p w14:paraId="0D678BBA" w14:textId="77777777" w:rsidR="00CF6CD3" w:rsidRPr="00316AC3" w:rsidRDefault="00F54A1F" w:rsidP="000A197B">
            <w:pPr>
              <w:spacing w:line="276" w:lineRule="auto"/>
              <w:jc w:val="both"/>
              <w:rPr>
                <w:rFonts w:cs="Times New Roman"/>
                <w:sz w:val="24"/>
                <w:szCs w:val="24"/>
              </w:rPr>
            </w:pPr>
            <w:r w:rsidRPr="00316AC3">
              <w:rPr>
                <w:rFonts w:cs="Times New Roman"/>
                <w:sz w:val="24"/>
                <w:szCs w:val="24"/>
              </w:rPr>
              <w:t>Yıllık KDV hariç 2.000.000 TL’yi aşan danışmanlık hizmeti alımları</w:t>
            </w:r>
          </w:p>
        </w:tc>
        <w:tc>
          <w:tcPr>
            <w:tcW w:w="5528" w:type="dxa"/>
          </w:tcPr>
          <w:p w14:paraId="586829E0" w14:textId="77777777" w:rsidR="00CF6CD3" w:rsidRPr="00316AC3" w:rsidRDefault="00F54A1F" w:rsidP="000A197B">
            <w:pPr>
              <w:spacing w:line="276" w:lineRule="auto"/>
              <w:jc w:val="both"/>
              <w:rPr>
                <w:rFonts w:cs="Times New Roman"/>
                <w:sz w:val="24"/>
                <w:szCs w:val="24"/>
              </w:rPr>
            </w:pPr>
            <w:r w:rsidRPr="00316AC3">
              <w:rPr>
                <w:rFonts w:cs="Times New Roman"/>
                <w:sz w:val="24"/>
                <w:szCs w:val="24"/>
              </w:rPr>
              <w:t>Yönetim Kurulu kararına istinaden kapalı teklif usulü uygulanır.</w:t>
            </w:r>
          </w:p>
        </w:tc>
      </w:tr>
    </w:tbl>
    <w:p w14:paraId="450259A3" w14:textId="77777777" w:rsidR="00CF6CD3" w:rsidRPr="00316AC3" w:rsidRDefault="00CF6CD3" w:rsidP="000A197B">
      <w:pPr>
        <w:jc w:val="both"/>
        <w:rPr>
          <w:rFonts w:cs="Times New Roman"/>
          <w:sz w:val="24"/>
          <w:szCs w:val="24"/>
        </w:rPr>
      </w:pPr>
    </w:p>
    <w:p w14:paraId="0635A499"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6.1.2. Satın Alma Komisyonu</w:t>
      </w:r>
    </w:p>
    <w:p w14:paraId="52F84804" w14:textId="77777777" w:rsidR="00CF6CD3" w:rsidRPr="00316AC3" w:rsidRDefault="00F54A1F" w:rsidP="000A197B">
      <w:pPr>
        <w:spacing w:after="120"/>
        <w:jc w:val="both"/>
        <w:rPr>
          <w:rFonts w:cs="Times New Roman"/>
          <w:sz w:val="24"/>
          <w:szCs w:val="24"/>
        </w:rPr>
      </w:pPr>
      <w:r w:rsidRPr="00316AC3">
        <w:rPr>
          <w:rFonts w:cs="Times New Roman"/>
          <w:sz w:val="24"/>
          <w:szCs w:val="24"/>
        </w:rPr>
        <w:t>Satın alma komisyonu Vakıf Genel Sekreteri tarafından oluşturulur. Komisyonun oluşumunda işlemin niteliği, yaklaşık bedeli, teknik uzmanlık ihtiyacı, çıkar çatışması riski ve görevler ayrılığı ilkesi dikkate alınır.</w:t>
      </w:r>
    </w:p>
    <w:p w14:paraId="19EF9167" w14:textId="5B1B6398" w:rsidR="00CF6CD3" w:rsidRPr="00316AC3" w:rsidRDefault="003E66CC" w:rsidP="000A197B">
      <w:pPr>
        <w:pStyle w:val="ListeMaddemi"/>
        <w:spacing w:after="40"/>
        <w:jc w:val="both"/>
        <w:rPr>
          <w:rFonts w:cs="Times New Roman"/>
          <w:sz w:val="24"/>
          <w:szCs w:val="24"/>
        </w:rPr>
      </w:pPr>
      <w:r>
        <w:rPr>
          <w:rFonts w:cs="Times New Roman"/>
          <w:sz w:val="24"/>
          <w:szCs w:val="24"/>
        </w:rPr>
        <w:t xml:space="preserve">Yönetim kurulu kararına istinaden </w:t>
      </w:r>
      <w:r w:rsidR="00F54A1F" w:rsidRPr="00316AC3">
        <w:rPr>
          <w:rFonts w:cs="Times New Roman"/>
          <w:sz w:val="24"/>
          <w:szCs w:val="24"/>
        </w:rPr>
        <w:t xml:space="preserve">KDV hariç </w:t>
      </w:r>
      <w:r w:rsidR="000523BF">
        <w:rPr>
          <w:rFonts w:cs="Times New Roman"/>
          <w:sz w:val="24"/>
          <w:szCs w:val="24"/>
        </w:rPr>
        <w:t>500</w:t>
      </w:r>
      <w:r w:rsidR="00F54A1F" w:rsidRPr="00316AC3">
        <w:rPr>
          <w:rFonts w:cs="Times New Roman"/>
          <w:sz w:val="24"/>
          <w:szCs w:val="24"/>
        </w:rPr>
        <w:t xml:space="preserve">.000 TL ile </w:t>
      </w:r>
      <w:r w:rsidR="000523BF">
        <w:rPr>
          <w:rFonts w:cs="Times New Roman"/>
          <w:sz w:val="24"/>
          <w:szCs w:val="24"/>
        </w:rPr>
        <w:t>1.2</w:t>
      </w:r>
      <w:r w:rsidR="00F54A1F" w:rsidRPr="00316AC3">
        <w:rPr>
          <w:rFonts w:cs="Times New Roman"/>
          <w:sz w:val="24"/>
          <w:szCs w:val="24"/>
        </w:rPr>
        <w:t>50.000 TL arasındaki süreklilik arz etmeyen mal/hizmet/danışmanlık satın alımlarında, Vakıf ve/veya Vakıf İktisadi İşletmesi personelinden üç kişiyi geçmeyecek şekilde satın alma komisyonu oluşturulur.</w:t>
      </w:r>
    </w:p>
    <w:p w14:paraId="10424032" w14:textId="48804231"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Yönetim Kurulu kararına istinaden yapılacak yıllık KDV hariç</w:t>
      </w:r>
      <w:r w:rsidR="00680537">
        <w:rPr>
          <w:rFonts w:cs="Times New Roman"/>
          <w:sz w:val="24"/>
          <w:szCs w:val="24"/>
        </w:rPr>
        <w:t xml:space="preserve"> 1.250. </w:t>
      </w:r>
      <w:r w:rsidRPr="00316AC3">
        <w:rPr>
          <w:rFonts w:cs="Times New Roman"/>
          <w:sz w:val="24"/>
          <w:szCs w:val="24"/>
        </w:rPr>
        <w:t>000 TL’yi aşan danışmanlık hizmeti alımlarında, Vakıf ve/veya Vakıf İktisadi İşletmesi personeli ile Yönetim Kurulu üyelerinden oluşacak ve üç kişiyi geçmeyecek şekilde satın alma komisyonu oluşturulur.</w:t>
      </w:r>
    </w:p>
    <w:p w14:paraId="58A5814C"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Komisyon kararları oy çokluğuyla alınır. Komisyon; teklifleri incelemek, fiyat, kalite, süre, uygunluk, tedarikçi yeterliliği ve vakıf menfaatini değerlendirmek ve uygun bulduğu teklifin uygulanmasını sağlamakla yükümlüdür.</w:t>
      </w:r>
    </w:p>
    <w:p w14:paraId="605E3738"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6.1.3. Teklif Usulleri</w:t>
      </w:r>
    </w:p>
    <w:p w14:paraId="19794DCA" w14:textId="77777777" w:rsidR="00CF6CD3" w:rsidRPr="00316AC3" w:rsidRDefault="00F54A1F" w:rsidP="000A197B">
      <w:pPr>
        <w:spacing w:after="120"/>
        <w:jc w:val="both"/>
        <w:rPr>
          <w:rFonts w:cs="Times New Roman"/>
          <w:sz w:val="24"/>
          <w:szCs w:val="24"/>
        </w:rPr>
      </w:pPr>
      <w:r w:rsidRPr="00316AC3">
        <w:rPr>
          <w:rFonts w:cs="Times New Roman"/>
          <w:sz w:val="24"/>
          <w:szCs w:val="24"/>
        </w:rPr>
        <w:t>Vakfın satın alma işlerinde, bedel ve işlem niteliğine göre açık teklif usulü veya kapalı teklif usulü uygulanır.</w:t>
      </w:r>
    </w:p>
    <w:p w14:paraId="5DAA0E2E" w14:textId="77777777" w:rsidR="00CF6CD3" w:rsidRPr="00316AC3" w:rsidRDefault="00F54A1F" w:rsidP="000A197B">
      <w:pPr>
        <w:spacing w:after="120"/>
        <w:jc w:val="both"/>
        <w:rPr>
          <w:rFonts w:cs="Times New Roman"/>
          <w:sz w:val="24"/>
          <w:szCs w:val="24"/>
        </w:rPr>
      </w:pPr>
      <w:r w:rsidRPr="00316AC3">
        <w:rPr>
          <w:rFonts w:cs="Times New Roman"/>
          <w:sz w:val="24"/>
          <w:szCs w:val="24"/>
        </w:rPr>
        <w:t>Açık teklif usulünde; satın alınacak mal veya hizmetin özellikleri isteklilere faks, e-posta, yazılı davet veya web sitesi duyurusu ile iletilir. İsteklilerden faks, e-posta, mektup veya benzeri yazılı yollarla teklif alınır. Yazılı teklif alınması zorunlu olmayan hallerde mutabık kalınan fiyat satın alma komisyonu tarafından değerlendirilmek suretiyle satın alma işlemi sonuçlandırılır.</w:t>
      </w:r>
    </w:p>
    <w:p w14:paraId="5FEEE5B5" w14:textId="0C511C3F" w:rsidR="00CF6CD3" w:rsidRPr="00316AC3" w:rsidRDefault="00F54A1F" w:rsidP="000A197B">
      <w:pPr>
        <w:spacing w:after="120"/>
        <w:jc w:val="both"/>
        <w:rPr>
          <w:rFonts w:cs="Times New Roman"/>
          <w:sz w:val="24"/>
          <w:szCs w:val="24"/>
        </w:rPr>
      </w:pPr>
      <w:r w:rsidRPr="00316AC3">
        <w:rPr>
          <w:rFonts w:cs="Times New Roman"/>
          <w:sz w:val="24"/>
          <w:szCs w:val="24"/>
        </w:rPr>
        <w:t xml:space="preserve">Kapalı teklif usulü; KDV hariç </w:t>
      </w:r>
      <w:r w:rsidR="00E22543">
        <w:rPr>
          <w:rFonts w:cs="Times New Roman"/>
          <w:sz w:val="24"/>
          <w:szCs w:val="24"/>
        </w:rPr>
        <w:t>1.250</w:t>
      </w:r>
      <w:r w:rsidRPr="00316AC3">
        <w:rPr>
          <w:rFonts w:cs="Times New Roman"/>
          <w:sz w:val="24"/>
          <w:szCs w:val="24"/>
        </w:rPr>
        <w:t>.000 TL üzerindeki mal ve hizmet alımlarında uygulanır. Bu usulde mal ve hizmet alımına ilişkin duyuru, şartname ile birlikte faks, e-posta, web sitesi ilanı veya yazılı davet yoluyla yapılır. Teklifler isteklilerden yazılı olarak kapalı zarf içerisinde alınır. Teklif mektubunda istenen belge ve ek bilgilere yer verilmesi zorunludur.</w:t>
      </w:r>
    </w:p>
    <w:p w14:paraId="6AEF3947"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6.1.4. Satın Alma Dosyası ve Kontrol</w:t>
      </w:r>
    </w:p>
    <w:p w14:paraId="7675418A" w14:textId="77777777" w:rsidR="00CF6CD3" w:rsidRPr="00316AC3" w:rsidRDefault="00F54A1F" w:rsidP="000A197B">
      <w:pPr>
        <w:spacing w:after="120"/>
        <w:jc w:val="both"/>
        <w:rPr>
          <w:rFonts w:cs="Times New Roman"/>
          <w:sz w:val="24"/>
          <w:szCs w:val="24"/>
        </w:rPr>
      </w:pPr>
      <w:r w:rsidRPr="00316AC3">
        <w:rPr>
          <w:rFonts w:cs="Times New Roman"/>
          <w:sz w:val="24"/>
          <w:szCs w:val="24"/>
        </w:rPr>
        <w:t>Her satın alma işlemi için işlemin niteliğine uygun bir satın alma dosyası oluşturulur. Dosyada; ihtiyaç talebi, teknik şartname veya hizmet kapsamı, yaklaşık maliyet, bütçe uygunluk kaydı, teklif davetleri, alınan teklifler, komisyon tutanağı, Yönetim Kurulu veya yetkili kişi onayı, sözleşme/sipariş, teslim/ifa/kabul belgeleri, fatura, ödeme belgesi ve gerekli görülen diğer belgeler yer alır.</w:t>
      </w:r>
    </w:p>
    <w:p w14:paraId="0B6048F1" w14:textId="77777777" w:rsidR="00CF6CD3" w:rsidRPr="00316AC3" w:rsidRDefault="00F54A1F" w:rsidP="000A197B">
      <w:pPr>
        <w:spacing w:after="120"/>
        <w:jc w:val="both"/>
        <w:rPr>
          <w:rFonts w:cs="Times New Roman"/>
          <w:sz w:val="24"/>
          <w:szCs w:val="24"/>
        </w:rPr>
      </w:pPr>
      <w:r w:rsidRPr="00316AC3">
        <w:rPr>
          <w:rFonts w:cs="Times New Roman"/>
          <w:sz w:val="24"/>
          <w:szCs w:val="24"/>
        </w:rPr>
        <w:t>Satın alma süreçlerinde sahtekarlık, usulsüzlük, çıkar çatışması, tedarikçi ile kişisel/menfaat ilişkisi, piyasa rayicine aykırı fiyatlandırma, bölünmüş alım, teslim alınmayan mal/hizmet için ödeme, eksik belgeyle ödeme veya kalite uygunsuzluğu ihtimallerine karşı komisyon ve yetkililer gerekli dikkat ve özeni göstermekle yükümlüdür.</w:t>
      </w:r>
    </w:p>
    <w:p w14:paraId="07DAF822"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6.2. Satım İşlemleri, Yetki ve Onay</w:t>
      </w:r>
    </w:p>
    <w:p w14:paraId="766DD4C4" w14:textId="77777777" w:rsidR="00CF6CD3" w:rsidRPr="00316AC3" w:rsidRDefault="00F54A1F" w:rsidP="000A197B">
      <w:pPr>
        <w:spacing w:after="120"/>
        <w:jc w:val="both"/>
        <w:rPr>
          <w:rFonts w:cs="Times New Roman"/>
          <w:sz w:val="24"/>
          <w:szCs w:val="24"/>
        </w:rPr>
      </w:pPr>
      <w:r w:rsidRPr="00316AC3">
        <w:rPr>
          <w:rFonts w:cs="Times New Roman"/>
          <w:sz w:val="24"/>
          <w:szCs w:val="24"/>
        </w:rPr>
        <w:t>Vakfın demirbaş, taşınır, hak ve gayrimenkul satım işlemleri Vakıf menfaati, şeffaflık, belgelendirme, rayiç değer, rekabet ve yetkili organ onayı ilkeleri doğrultusunda yürütülür.</w:t>
      </w:r>
    </w:p>
    <w:p w14:paraId="6E8847AE"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6.2.1. Demirbaş Satım Usulü</w:t>
      </w:r>
    </w:p>
    <w:tbl>
      <w:tblPr>
        <w:tblStyle w:val="TabloKlavuzu"/>
        <w:tblW w:w="0" w:type="auto"/>
        <w:tblLook w:val="04A0" w:firstRow="1" w:lastRow="0" w:firstColumn="1" w:lastColumn="0" w:noHBand="0" w:noVBand="1"/>
      </w:tblPr>
      <w:tblGrid>
        <w:gridCol w:w="3402"/>
        <w:gridCol w:w="5669"/>
      </w:tblGrid>
      <w:tr w:rsidR="00CF6CD3" w:rsidRPr="00316AC3" w14:paraId="0535CB73" w14:textId="77777777">
        <w:tc>
          <w:tcPr>
            <w:tcW w:w="3402" w:type="dxa"/>
            <w:shd w:val="clear" w:color="auto" w:fill="D9EAD3"/>
          </w:tcPr>
          <w:p w14:paraId="7D32CE60" w14:textId="77777777" w:rsidR="00CF6CD3" w:rsidRPr="00316AC3" w:rsidRDefault="00F54A1F" w:rsidP="000A197B">
            <w:pPr>
              <w:spacing w:line="276" w:lineRule="auto"/>
              <w:jc w:val="both"/>
              <w:rPr>
                <w:rFonts w:cs="Times New Roman"/>
                <w:sz w:val="24"/>
                <w:szCs w:val="24"/>
              </w:rPr>
            </w:pPr>
            <w:r w:rsidRPr="00316AC3">
              <w:rPr>
                <w:rFonts w:cs="Times New Roman"/>
                <w:b/>
                <w:sz w:val="24"/>
                <w:szCs w:val="24"/>
              </w:rPr>
              <w:t>Tahmini Değer</w:t>
            </w:r>
          </w:p>
        </w:tc>
        <w:tc>
          <w:tcPr>
            <w:tcW w:w="5669" w:type="dxa"/>
            <w:shd w:val="clear" w:color="auto" w:fill="D9EAD3"/>
          </w:tcPr>
          <w:p w14:paraId="212435EF" w14:textId="77777777" w:rsidR="00CF6CD3" w:rsidRPr="00316AC3" w:rsidRDefault="00F54A1F" w:rsidP="000A197B">
            <w:pPr>
              <w:spacing w:line="276" w:lineRule="auto"/>
              <w:jc w:val="both"/>
              <w:rPr>
                <w:rFonts w:cs="Times New Roman"/>
                <w:sz w:val="24"/>
                <w:szCs w:val="24"/>
              </w:rPr>
            </w:pPr>
            <w:r w:rsidRPr="00316AC3">
              <w:rPr>
                <w:rFonts w:cs="Times New Roman"/>
                <w:b/>
                <w:sz w:val="24"/>
                <w:szCs w:val="24"/>
              </w:rPr>
              <w:t>Uygulanacak Usul</w:t>
            </w:r>
          </w:p>
        </w:tc>
      </w:tr>
      <w:tr w:rsidR="00CF6CD3" w:rsidRPr="00316AC3" w14:paraId="3B46EECE" w14:textId="77777777">
        <w:tc>
          <w:tcPr>
            <w:tcW w:w="3402" w:type="dxa"/>
          </w:tcPr>
          <w:p w14:paraId="7BCAA209" w14:textId="17C8D116" w:rsidR="00CF6CD3" w:rsidRPr="00316AC3" w:rsidRDefault="00A45275" w:rsidP="000A197B">
            <w:pPr>
              <w:spacing w:line="276" w:lineRule="auto"/>
              <w:jc w:val="both"/>
              <w:rPr>
                <w:rFonts w:cs="Times New Roman"/>
                <w:sz w:val="24"/>
                <w:szCs w:val="24"/>
              </w:rPr>
            </w:pPr>
            <w:r>
              <w:rPr>
                <w:rFonts w:cs="Times New Roman"/>
                <w:sz w:val="24"/>
                <w:szCs w:val="24"/>
              </w:rPr>
              <w:t>500</w:t>
            </w:r>
            <w:r w:rsidR="00F54A1F" w:rsidRPr="00316AC3">
              <w:rPr>
                <w:rFonts w:cs="Times New Roman"/>
                <w:sz w:val="24"/>
                <w:szCs w:val="24"/>
              </w:rPr>
              <w:t>.000 TL’ye kadar olan demirbaş satımları</w:t>
            </w:r>
          </w:p>
        </w:tc>
        <w:tc>
          <w:tcPr>
            <w:tcW w:w="5669" w:type="dxa"/>
          </w:tcPr>
          <w:p w14:paraId="27B73A5E" w14:textId="77777777" w:rsidR="00CF6CD3" w:rsidRPr="00316AC3" w:rsidRDefault="00F54A1F" w:rsidP="000A197B">
            <w:pPr>
              <w:spacing w:line="276" w:lineRule="auto"/>
              <w:jc w:val="both"/>
              <w:rPr>
                <w:rFonts w:cs="Times New Roman"/>
                <w:sz w:val="24"/>
                <w:szCs w:val="24"/>
              </w:rPr>
            </w:pPr>
            <w:r w:rsidRPr="00316AC3">
              <w:rPr>
                <w:rFonts w:cs="Times New Roman"/>
                <w:sz w:val="24"/>
                <w:szCs w:val="24"/>
              </w:rPr>
              <w:t>Yazılı teklif alınması zorunlu olmaksızın, komisyon kararı alınarak gerçekleştirilir.</w:t>
            </w:r>
          </w:p>
        </w:tc>
      </w:tr>
      <w:tr w:rsidR="00CF6CD3" w:rsidRPr="00316AC3" w14:paraId="2B54B9A3" w14:textId="77777777">
        <w:tc>
          <w:tcPr>
            <w:tcW w:w="3402" w:type="dxa"/>
          </w:tcPr>
          <w:p w14:paraId="2B4439B1" w14:textId="2996533A" w:rsidR="00CF6CD3" w:rsidRPr="00316AC3" w:rsidRDefault="00A45275" w:rsidP="000A197B">
            <w:pPr>
              <w:spacing w:line="276" w:lineRule="auto"/>
              <w:jc w:val="both"/>
              <w:rPr>
                <w:rFonts w:cs="Times New Roman"/>
                <w:sz w:val="24"/>
                <w:szCs w:val="24"/>
              </w:rPr>
            </w:pPr>
            <w:r>
              <w:rPr>
                <w:rFonts w:cs="Times New Roman"/>
                <w:sz w:val="24"/>
                <w:szCs w:val="24"/>
              </w:rPr>
              <w:t>500</w:t>
            </w:r>
            <w:r w:rsidR="00F54A1F" w:rsidRPr="00316AC3">
              <w:rPr>
                <w:rFonts w:cs="Times New Roman"/>
                <w:sz w:val="24"/>
                <w:szCs w:val="24"/>
              </w:rPr>
              <w:t xml:space="preserve">.000 TL </w:t>
            </w:r>
            <w:r>
              <w:rPr>
                <w:rFonts w:cs="Times New Roman"/>
                <w:sz w:val="24"/>
                <w:szCs w:val="24"/>
              </w:rPr>
              <w:t>–</w:t>
            </w:r>
            <w:r w:rsidR="00F54A1F" w:rsidRPr="00316AC3">
              <w:rPr>
                <w:rFonts w:cs="Times New Roman"/>
                <w:sz w:val="24"/>
                <w:szCs w:val="24"/>
              </w:rPr>
              <w:t xml:space="preserve"> </w:t>
            </w:r>
            <w:r>
              <w:rPr>
                <w:rFonts w:cs="Times New Roman"/>
                <w:sz w:val="24"/>
                <w:szCs w:val="24"/>
              </w:rPr>
              <w:t>1.250</w:t>
            </w:r>
            <w:r w:rsidR="00F54A1F" w:rsidRPr="00316AC3">
              <w:rPr>
                <w:rFonts w:cs="Times New Roman"/>
                <w:sz w:val="24"/>
                <w:szCs w:val="24"/>
              </w:rPr>
              <w:t>.000 TL arasındaki demirbaş satımları</w:t>
            </w:r>
          </w:p>
        </w:tc>
        <w:tc>
          <w:tcPr>
            <w:tcW w:w="5669" w:type="dxa"/>
          </w:tcPr>
          <w:p w14:paraId="73660181" w14:textId="1FA6CB0C" w:rsidR="00CF6CD3" w:rsidRPr="00316AC3" w:rsidRDefault="00F54A1F" w:rsidP="000A197B">
            <w:pPr>
              <w:spacing w:line="276" w:lineRule="auto"/>
              <w:jc w:val="both"/>
              <w:rPr>
                <w:rFonts w:cs="Times New Roman"/>
                <w:sz w:val="24"/>
                <w:szCs w:val="24"/>
              </w:rPr>
            </w:pPr>
            <w:r w:rsidRPr="00316AC3">
              <w:rPr>
                <w:rFonts w:cs="Times New Roman"/>
                <w:sz w:val="24"/>
                <w:szCs w:val="24"/>
              </w:rPr>
              <w:t>Açık teklif usulü ve komisyon kararı ile gerçekleştirilir.</w:t>
            </w:r>
          </w:p>
        </w:tc>
      </w:tr>
      <w:tr w:rsidR="00CF6CD3" w:rsidRPr="00316AC3" w14:paraId="3710A290" w14:textId="77777777">
        <w:tc>
          <w:tcPr>
            <w:tcW w:w="3402" w:type="dxa"/>
          </w:tcPr>
          <w:p w14:paraId="6C625AC9" w14:textId="74FE66C4" w:rsidR="00CF6CD3" w:rsidRPr="00316AC3" w:rsidRDefault="00A45275" w:rsidP="000A197B">
            <w:pPr>
              <w:spacing w:line="276" w:lineRule="auto"/>
              <w:jc w:val="both"/>
              <w:rPr>
                <w:rFonts w:cs="Times New Roman"/>
                <w:sz w:val="24"/>
                <w:szCs w:val="24"/>
              </w:rPr>
            </w:pPr>
            <w:r>
              <w:rPr>
                <w:rFonts w:cs="Times New Roman"/>
                <w:sz w:val="24"/>
                <w:szCs w:val="24"/>
              </w:rPr>
              <w:t>1.250</w:t>
            </w:r>
            <w:r w:rsidR="00F54A1F" w:rsidRPr="00316AC3">
              <w:rPr>
                <w:rFonts w:cs="Times New Roman"/>
                <w:sz w:val="24"/>
                <w:szCs w:val="24"/>
              </w:rPr>
              <w:t>.000 TL’nin üzerindeki demirbaş satımları</w:t>
            </w:r>
          </w:p>
        </w:tc>
        <w:tc>
          <w:tcPr>
            <w:tcW w:w="5669" w:type="dxa"/>
          </w:tcPr>
          <w:p w14:paraId="1441B02E" w14:textId="77777777" w:rsidR="00CF6CD3" w:rsidRPr="00316AC3" w:rsidRDefault="00F54A1F" w:rsidP="000A197B">
            <w:pPr>
              <w:spacing w:line="276" w:lineRule="auto"/>
              <w:jc w:val="both"/>
              <w:rPr>
                <w:rFonts w:cs="Times New Roman"/>
                <w:sz w:val="24"/>
                <w:szCs w:val="24"/>
              </w:rPr>
            </w:pPr>
            <w:r w:rsidRPr="00316AC3">
              <w:rPr>
                <w:rFonts w:cs="Times New Roman"/>
                <w:sz w:val="24"/>
                <w:szCs w:val="24"/>
              </w:rPr>
              <w:t>Kapalı teklif usulü ve komisyon kararı ile gerçekleştirilir.</w:t>
            </w:r>
          </w:p>
        </w:tc>
      </w:tr>
    </w:tbl>
    <w:p w14:paraId="14393D97" w14:textId="77777777" w:rsidR="00CF6CD3" w:rsidRPr="00316AC3" w:rsidRDefault="00CF6CD3" w:rsidP="000A197B">
      <w:pPr>
        <w:jc w:val="both"/>
        <w:rPr>
          <w:rFonts w:cs="Times New Roman"/>
          <w:sz w:val="24"/>
          <w:szCs w:val="24"/>
        </w:rPr>
      </w:pPr>
    </w:p>
    <w:p w14:paraId="72FC8412"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6.2.2. Satım Komisyonu</w:t>
      </w:r>
    </w:p>
    <w:p w14:paraId="5C63ABE9" w14:textId="77777777" w:rsidR="00CF6CD3" w:rsidRPr="00316AC3" w:rsidRDefault="00F54A1F" w:rsidP="000A197B">
      <w:pPr>
        <w:spacing w:after="120"/>
        <w:jc w:val="both"/>
        <w:rPr>
          <w:rFonts w:cs="Times New Roman"/>
          <w:sz w:val="24"/>
          <w:szCs w:val="24"/>
        </w:rPr>
      </w:pPr>
      <w:r w:rsidRPr="00316AC3">
        <w:rPr>
          <w:rFonts w:cs="Times New Roman"/>
          <w:sz w:val="24"/>
          <w:szCs w:val="24"/>
        </w:rPr>
        <w:t>Satım komisyonu, Vakıf Genel Sekreteri tarafından Vakıf ve/veya Vakıf İktisadi İşletmesi personelinden olmak üzere üç kişiyi geçmeyecek şekilde oluşturulur. Bedeli KDV hariç 2.000.000 TL’yi aşan mal ve demirbaş satımlarında satım komisyonunda en az bir Yönetim Kurulu üyesi yer alır. Komisyon kararları oy çokluğuyla alınır ve komisyon satışın Vakıf menfaatine uygun gerçekleştirilmesini sağlar.</w:t>
      </w:r>
    </w:p>
    <w:p w14:paraId="76C6EFC5"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6.2.3. Gayrimenkul Satım Usulü</w:t>
      </w:r>
    </w:p>
    <w:p w14:paraId="48E94882" w14:textId="77777777" w:rsidR="00CF6CD3" w:rsidRPr="00316AC3" w:rsidRDefault="00F54A1F" w:rsidP="000A197B">
      <w:pPr>
        <w:spacing w:after="120"/>
        <w:jc w:val="both"/>
        <w:rPr>
          <w:rFonts w:cs="Times New Roman"/>
          <w:sz w:val="24"/>
          <w:szCs w:val="24"/>
        </w:rPr>
      </w:pPr>
      <w:r w:rsidRPr="00316AC3">
        <w:rPr>
          <w:rFonts w:cs="Times New Roman"/>
          <w:sz w:val="24"/>
          <w:szCs w:val="24"/>
        </w:rPr>
        <w:t>Her türlü gayrimenkul satımında kapalı teklif usulü esastır ve satım Yönetim Kurulu kararına istinaden gerçekleştirilir. Bu usulde teklifler, teklif sahiplerinden yazılı olarak alınır. Teklif mektubu bir zarfa kapatılır; zarfın üzerine teklif veren firma veya şahsın ismi ile teklif verilen konu yazılır ve zarfın kapanan kısmı teklif veren tarafından imzalanır.</w:t>
      </w:r>
    </w:p>
    <w:p w14:paraId="388F8B74"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6.2.4. Limitlerin Güncellenmesi ve Tanımlanmayan İşlemler</w:t>
      </w:r>
    </w:p>
    <w:p w14:paraId="75E5AE04" w14:textId="77777777" w:rsidR="00CF6CD3" w:rsidRPr="00316AC3" w:rsidRDefault="00F54A1F" w:rsidP="000A197B">
      <w:pPr>
        <w:spacing w:after="120"/>
        <w:jc w:val="both"/>
        <w:rPr>
          <w:rFonts w:cs="Times New Roman"/>
          <w:sz w:val="24"/>
          <w:szCs w:val="24"/>
        </w:rPr>
      </w:pPr>
      <w:r w:rsidRPr="00316AC3">
        <w:rPr>
          <w:rFonts w:cs="Times New Roman"/>
          <w:sz w:val="24"/>
          <w:szCs w:val="24"/>
        </w:rPr>
        <w:t>Yönetim Kurulu, bu İç Yönergede ve satın alma/satım usulünde belirtilen limitleri artırmaya veya azaltmaya, uygulama usullerini güncellemeye ve yeni olguların ortaya çıkması halinde bu prosedürde tanımlanmayan işlemlerde işlerin aksamaması için gerekli önlemleri almaya ve yeni düzenleme yapmaya yetkilidir. Limit veya usul değişikliği yapılması halinde değişiklik yazılı Yönetim Kurulu kararı ile kayıt altına alınır ve gerekli görülürse İç Yönerge revizyonuna konu edilir.</w:t>
      </w:r>
    </w:p>
    <w:p w14:paraId="0751B73C"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6.3. Sözleşmeler</w:t>
      </w:r>
    </w:p>
    <w:p w14:paraId="64EF1BF0" w14:textId="77777777" w:rsidR="00CF6CD3" w:rsidRPr="00316AC3" w:rsidRDefault="00F54A1F" w:rsidP="000A197B">
      <w:pPr>
        <w:spacing w:after="120"/>
        <w:jc w:val="both"/>
        <w:rPr>
          <w:rFonts w:cs="Times New Roman"/>
          <w:sz w:val="24"/>
          <w:szCs w:val="24"/>
        </w:rPr>
      </w:pPr>
      <w:r w:rsidRPr="00316AC3">
        <w:rPr>
          <w:rFonts w:cs="Times New Roman"/>
          <w:sz w:val="24"/>
          <w:szCs w:val="24"/>
        </w:rPr>
        <w:t>Vakıf adına akdedilecek sözleşmeler, yetkili organ veya kişilerce imzalanır. Sözleşme türleri, onay süreçleri, imza yetkisi, teminat, ödeme, fesih, cezai şart, sorumluluk, gizlilik, kişisel verilerin korunması, denetim, mücbir sebep, uyuşmazlık ve yürürlük hükümleri işin niteliği dikkate alınarak belirlenir.</w:t>
      </w:r>
    </w:p>
    <w:p w14:paraId="440FA74B" w14:textId="77777777" w:rsidR="00CF6CD3" w:rsidRPr="00316AC3" w:rsidRDefault="00F54A1F" w:rsidP="000A197B">
      <w:pPr>
        <w:spacing w:after="120"/>
        <w:jc w:val="both"/>
        <w:rPr>
          <w:rFonts w:cs="Times New Roman"/>
          <w:sz w:val="24"/>
          <w:szCs w:val="24"/>
        </w:rPr>
      </w:pPr>
      <w:r w:rsidRPr="00316AC3">
        <w:rPr>
          <w:rFonts w:cs="Times New Roman"/>
          <w:sz w:val="24"/>
          <w:szCs w:val="24"/>
        </w:rPr>
        <w:t>Sözleşme taslakları, işin niteliği ve risk düzeyi dikkate alınarak hukuk müşavirliği görüşüne sunulur. Vakıf lehine gerekli teminat, cezai şart, fesih, sorumluluk, kişisel verilerin korunması, gizlilik, denetim ve belge sunma hükümlerine yer verilmesi esastır.</w:t>
      </w:r>
    </w:p>
    <w:p w14:paraId="2791D1AC" w14:textId="77777777" w:rsidR="00CF6CD3" w:rsidRPr="00316AC3" w:rsidRDefault="00F54A1F" w:rsidP="000A197B">
      <w:pPr>
        <w:pStyle w:val="Balk1"/>
        <w:jc w:val="both"/>
        <w:rPr>
          <w:rFonts w:ascii="Times New Roman" w:hAnsi="Times New Roman" w:cs="Times New Roman"/>
          <w:sz w:val="24"/>
          <w:szCs w:val="24"/>
        </w:rPr>
      </w:pPr>
      <w:r w:rsidRPr="00316AC3">
        <w:rPr>
          <w:rFonts w:ascii="Times New Roman" w:eastAsia="Times New Roman" w:hAnsi="Times New Roman" w:cs="Times New Roman"/>
          <w:sz w:val="24"/>
          <w:szCs w:val="24"/>
        </w:rPr>
        <w:t>7. Vakıf Faaliyetleri</w:t>
      </w:r>
    </w:p>
    <w:p w14:paraId="20257CC4"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7.1. Temel Amaç</w:t>
      </w:r>
    </w:p>
    <w:p w14:paraId="59303767" w14:textId="77777777" w:rsidR="00CF6CD3" w:rsidRPr="00316AC3" w:rsidRDefault="00F54A1F" w:rsidP="000A197B">
      <w:pPr>
        <w:spacing w:after="120"/>
        <w:jc w:val="both"/>
        <w:rPr>
          <w:rFonts w:cs="Times New Roman"/>
          <w:sz w:val="24"/>
          <w:szCs w:val="24"/>
        </w:rPr>
      </w:pPr>
      <w:r w:rsidRPr="00316AC3">
        <w:rPr>
          <w:rFonts w:cs="Times New Roman"/>
          <w:sz w:val="24"/>
          <w:szCs w:val="24"/>
        </w:rPr>
        <w:t>İHKİB Eğitim Vakfı’nın temel amacı; Türkiye ekonomisinde önemli bir konuma sahip olan hazır giyim, konfeksiyon ve tekstil sektörlerinde eğitimli, nitelikli ve dünya standartlarında yetişmiş insan gücü ihtiyacını karşılamak; sektörün modern teknolojilerle gelişimine, eğitim, araştırma, danışmanlık, sosyal destek ve proje faaliyetleri aracılığıyla katkı sağlamaktır.</w:t>
      </w:r>
    </w:p>
    <w:p w14:paraId="29CA6035"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7.2. Faaliyet Alanları</w:t>
      </w:r>
    </w:p>
    <w:p w14:paraId="53D99969" w14:textId="77777777" w:rsidR="00CF6CD3" w:rsidRPr="00316AC3" w:rsidRDefault="00F54A1F" w:rsidP="000A197B">
      <w:pPr>
        <w:spacing w:after="120"/>
        <w:jc w:val="both"/>
        <w:rPr>
          <w:rFonts w:cs="Times New Roman"/>
          <w:sz w:val="24"/>
          <w:szCs w:val="24"/>
        </w:rPr>
      </w:pPr>
      <w:r w:rsidRPr="00316AC3">
        <w:rPr>
          <w:rFonts w:cs="Times New Roman"/>
          <w:sz w:val="24"/>
          <w:szCs w:val="24"/>
        </w:rPr>
        <w:t>Vakıf, amacı doğrultusunda ve Vakıf Senedinde çizilen sınırlar içinde aşağıdaki alanlarda faaliyet gösterebilir:</w:t>
      </w:r>
    </w:p>
    <w:p w14:paraId="5DDF27E9" w14:textId="1F347CA8"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 xml:space="preserve">Lise, meslek </w:t>
      </w:r>
      <w:r w:rsidR="00A45275">
        <w:rPr>
          <w:rFonts w:cs="Times New Roman"/>
          <w:sz w:val="24"/>
          <w:szCs w:val="24"/>
        </w:rPr>
        <w:t>Lisesi, Mesleki ve Teknik Anadolu Lisesi</w:t>
      </w:r>
      <w:r w:rsidRPr="00316AC3">
        <w:rPr>
          <w:rFonts w:cs="Times New Roman"/>
          <w:sz w:val="24"/>
          <w:szCs w:val="24"/>
        </w:rPr>
        <w:t xml:space="preserve"> ve benzeri örgün ve yaygın öğretim kurumları ile üniversite, fakülte, meslek yüksekokulu, enstitü ve benzeri yükseköğretim kurumları kurmak, işletmek veya desteklemek,</w:t>
      </w:r>
    </w:p>
    <w:p w14:paraId="550AFC85"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Maliyet düşürücü iktisadi, teknolojik ve eğitim faaliyetlerinde bulunmak,</w:t>
      </w:r>
    </w:p>
    <w:p w14:paraId="21866338"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Bilimsel araştırma, geliştirme, eğitim, danışmanlık, test, analiz ve benzeri çalışmaları yapmak veya yaptırmak,</w:t>
      </w:r>
    </w:p>
    <w:p w14:paraId="3B991A36"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Yeni teknolojiler geliştirmek ve test etmek üzere laboratuvarlar, uygulama merkezleri, eğitim merkezleri ve benzeri yapılar kurmak,</w:t>
      </w:r>
    </w:p>
    <w:p w14:paraId="7B8F4C4D"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Uluslararası standartlardan kaynaklanan sorunların çözümüne katkı sağlamak,</w:t>
      </w:r>
    </w:p>
    <w:p w14:paraId="436F1923"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Yurt içi ve yurt dışı fuarlara katılım, ziyaret, tanıtım, organizasyon ve eğitim desteği sağlamak,</w:t>
      </w:r>
    </w:p>
    <w:p w14:paraId="1824349A"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Dış ticaret sektörlerine danışmanlık hizmeti sunabilecek birimler oluşturmak,</w:t>
      </w:r>
    </w:p>
    <w:p w14:paraId="4002A61A"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Sektörlerin ihtiyaçları çerçevesinde bilgilendirme, eğitim, yayın, seminer, çalıştay ve proje faaliyetleri yürütmek,</w:t>
      </w:r>
    </w:p>
    <w:p w14:paraId="40AB0917"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İhtiyaç sahibi öğrencilere burs, nakdi yardım, ayni destek ve gıda bankacılığı kapsamında destek sağlamak,</w:t>
      </w:r>
    </w:p>
    <w:p w14:paraId="7C88826E"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Vakıf Senedinde yer alan amaçlara uygun olmak kaydıyla bağış, fon, hibe, proje, sponsorluk ve iş birliği süreçlerini yürütmek.</w:t>
      </w:r>
    </w:p>
    <w:p w14:paraId="1C00B651"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7.3. Planlama, Programlama ve Faaliyet Yönetimi</w:t>
      </w:r>
    </w:p>
    <w:p w14:paraId="625EFABF"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7.3.1. Vakıf Plan ve Programlarının Esası</w:t>
      </w:r>
    </w:p>
    <w:p w14:paraId="70C64980" w14:textId="77777777" w:rsidR="00CF6CD3" w:rsidRPr="00316AC3" w:rsidRDefault="00F54A1F" w:rsidP="000A197B">
      <w:pPr>
        <w:spacing w:after="120"/>
        <w:jc w:val="both"/>
        <w:rPr>
          <w:rFonts w:cs="Times New Roman"/>
          <w:sz w:val="24"/>
          <w:szCs w:val="24"/>
        </w:rPr>
      </w:pPr>
      <w:r w:rsidRPr="00316AC3">
        <w:rPr>
          <w:rFonts w:cs="Times New Roman"/>
          <w:sz w:val="24"/>
          <w:szCs w:val="24"/>
        </w:rPr>
        <w:t>Vakfın tüm plan, program ve faaliyetleri; Vakıf Senedinde belirtilen amaçlar doğrultusunda, Vakıf Yönetim Kurulu’nun yetki ve sorumluluğu altında yürütülür. Vakıf faaliyetleri yazılı Yönetim Kurulu kararlarıyla icra edilir ve karar, bütçe, sözleşme, ödeme ve sonuç belgeleri dosyalanır.</w:t>
      </w:r>
    </w:p>
    <w:p w14:paraId="01FEA4B9"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7.3.2. Planlama ve Uygulama Usulleri</w:t>
      </w:r>
    </w:p>
    <w:p w14:paraId="2101EC01" w14:textId="77777777" w:rsidR="00CF6CD3" w:rsidRPr="00316AC3" w:rsidRDefault="00F54A1F" w:rsidP="000A197B">
      <w:pPr>
        <w:spacing w:after="120"/>
        <w:jc w:val="both"/>
        <w:rPr>
          <w:rFonts w:cs="Times New Roman"/>
          <w:sz w:val="24"/>
          <w:szCs w:val="24"/>
        </w:rPr>
      </w:pPr>
      <w:r w:rsidRPr="00316AC3">
        <w:rPr>
          <w:rFonts w:cs="Times New Roman"/>
          <w:sz w:val="24"/>
          <w:szCs w:val="24"/>
        </w:rPr>
        <w:t>Vakfın kısa, orta ve uzun vadeli plan ve programları; Yönetim Kurulu kararları, mali ve idari imkânlar, faaliyetlerin sürdürülebilirliği, kaynak kullanımı, hedef kitle, beklenen çıktı, riskler ve denetim gereklilikleri dikkate alınarak oluşturulur.</w:t>
      </w:r>
    </w:p>
    <w:p w14:paraId="61C7AEF1"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7.3.3. Yazılı Politika ve Prosedürlerin Oluşturulması</w:t>
      </w:r>
    </w:p>
    <w:p w14:paraId="448F3675" w14:textId="77777777" w:rsidR="00CF6CD3" w:rsidRPr="00316AC3" w:rsidRDefault="00F54A1F" w:rsidP="000A197B">
      <w:pPr>
        <w:spacing w:after="120"/>
        <w:jc w:val="both"/>
        <w:rPr>
          <w:rFonts w:cs="Times New Roman"/>
          <w:sz w:val="24"/>
          <w:szCs w:val="24"/>
        </w:rPr>
      </w:pPr>
      <w:r w:rsidRPr="00316AC3">
        <w:rPr>
          <w:rFonts w:cs="Times New Roman"/>
          <w:sz w:val="24"/>
          <w:szCs w:val="24"/>
        </w:rPr>
        <w:t>Faaliyet planlama, uygulama, raporlama, proje yönetimi, satın alma, ödeme, kaynak kullanımı, risk yönetimi, izleme ve değerlendirme süreçleri yazılı politika ve prosedürlere bağlanır. Bu prosedürler Yönetim Kurulu onayı ile yürürlüğe konur ve ihtiyaç halinde güncellenir.</w:t>
      </w:r>
    </w:p>
    <w:p w14:paraId="4528F75A"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7.4. İş ve Proje Yönetimi, Bütçe ve Kaynak Kullanımı</w:t>
      </w:r>
    </w:p>
    <w:p w14:paraId="4FA61129"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7.4.1. Proje ve Faaliyet Yönetimi</w:t>
      </w:r>
    </w:p>
    <w:p w14:paraId="30ED2717" w14:textId="77777777" w:rsidR="00CF6CD3" w:rsidRPr="00316AC3" w:rsidRDefault="00F54A1F" w:rsidP="000A197B">
      <w:pPr>
        <w:spacing w:after="120"/>
        <w:jc w:val="both"/>
        <w:rPr>
          <w:rFonts w:cs="Times New Roman"/>
          <w:sz w:val="24"/>
          <w:szCs w:val="24"/>
        </w:rPr>
      </w:pPr>
      <w:r w:rsidRPr="00316AC3">
        <w:rPr>
          <w:rFonts w:cs="Times New Roman"/>
          <w:sz w:val="24"/>
          <w:szCs w:val="24"/>
        </w:rPr>
        <w:t>Vakfın yürüttüğü her iş ve proje için faaliyet kapsamı, süre, sorumlu birim/kişi, bütçe, finansman kaynağı, ödeme planı, beklenen çıktı, raporlama yükümlülüğü, riskler, satın alma ihtiyacı ve izleme göstergeleri yazılı olarak belirlenir.</w:t>
      </w:r>
    </w:p>
    <w:p w14:paraId="150164FD"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7.4.2. Çalışma Programları ve Organizasyon Yapısı</w:t>
      </w:r>
    </w:p>
    <w:p w14:paraId="718C0A42" w14:textId="77777777" w:rsidR="00CF6CD3" w:rsidRPr="00316AC3" w:rsidRDefault="00F54A1F" w:rsidP="000A197B">
      <w:pPr>
        <w:spacing w:after="120"/>
        <w:jc w:val="both"/>
        <w:rPr>
          <w:rFonts w:cs="Times New Roman"/>
          <w:sz w:val="24"/>
          <w:szCs w:val="24"/>
        </w:rPr>
      </w:pPr>
      <w:r w:rsidRPr="00316AC3">
        <w:rPr>
          <w:rFonts w:cs="Times New Roman"/>
          <w:sz w:val="24"/>
          <w:szCs w:val="24"/>
        </w:rPr>
        <w:t>Yürütülen ve planlanan iş ve projelerin izlenebilirliğini sağlamak amacıyla çalışma programı, sorumluluk ve yetki dağılımı, organizasyon yapısı ve şeması, görev tanımları, iç/dış paydaşlar, raporlama takvimi ve belge düzeni yazılı olarak belirlenir. İlgili birimler ve kişiler, sorumluluk alanlarındaki gelişmeleri Genel Sekreter’e ve gerekli hallerde Yönetim Kurulu’na raporlar.</w:t>
      </w:r>
    </w:p>
    <w:p w14:paraId="247289B4"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7.4.3. Organizasyon Yapısı ve Yetki Prensibi</w:t>
      </w:r>
    </w:p>
    <w:p w14:paraId="59197E74" w14:textId="77777777" w:rsidR="00CF6CD3" w:rsidRPr="00316AC3" w:rsidRDefault="00F54A1F" w:rsidP="000A197B">
      <w:pPr>
        <w:pStyle w:val="Balk4"/>
        <w:jc w:val="both"/>
        <w:rPr>
          <w:rFonts w:ascii="Times New Roman" w:hAnsi="Times New Roman" w:cs="Times New Roman"/>
          <w:sz w:val="24"/>
          <w:szCs w:val="24"/>
        </w:rPr>
      </w:pPr>
      <w:r w:rsidRPr="00316AC3">
        <w:rPr>
          <w:rFonts w:ascii="Times New Roman" w:eastAsia="Times New Roman" w:hAnsi="Times New Roman" w:cs="Times New Roman"/>
          <w:sz w:val="24"/>
          <w:szCs w:val="24"/>
        </w:rPr>
        <w:t>7.4.3.1. Yönetim Yapısı</w:t>
      </w:r>
    </w:p>
    <w:p w14:paraId="42150D98" w14:textId="77777777" w:rsidR="00CF6CD3" w:rsidRPr="00316AC3" w:rsidRDefault="00F54A1F" w:rsidP="000A197B">
      <w:pPr>
        <w:spacing w:after="120"/>
        <w:jc w:val="both"/>
        <w:rPr>
          <w:rFonts w:cs="Times New Roman"/>
          <w:sz w:val="24"/>
          <w:szCs w:val="24"/>
        </w:rPr>
      </w:pPr>
      <w:r w:rsidRPr="00316AC3">
        <w:rPr>
          <w:rFonts w:cs="Times New Roman"/>
          <w:sz w:val="24"/>
          <w:szCs w:val="24"/>
        </w:rPr>
        <w:t>Projelerde yönetim yapısı, Vakıf Senedi ve Yönetim Kurulu kararlarına aykırı olmamak kaydıyla belirlenir. Proje sorumlusu, bütçe sorumlusu, satın alma sorumlusu, raporlama sorumlusu ve destek personeli yazılı olarak görevlendirilebilir. Fon sağlayıcı veya iş birliği yapılan kurum tarafından özel raporlama, görünürlük, denetim veya maliyet dağıtım yükümlülüğü öngörülmüşse bu yükümlülükler proje dosyasında ayrıca takip edilir.</w:t>
      </w:r>
    </w:p>
    <w:p w14:paraId="3CB757CF"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7.5. Risk Yönetimi</w:t>
      </w:r>
    </w:p>
    <w:p w14:paraId="60B08700"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7.5.1. Risk Yönetimi İlkesi</w:t>
      </w:r>
    </w:p>
    <w:p w14:paraId="6F37ECEE" w14:textId="77777777" w:rsidR="00CF6CD3" w:rsidRPr="00316AC3" w:rsidRDefault="00F54A1F" w:rsidP="000A197B">
      <w:pPr>
        <w:spacing w:after="120"/>
        <w:jc w:val="both"/>
        <w:rPr>
          <w:rFonts w:cs="Times New Roman"/>
          <w:sz w:val="24"/>
          <w:szCs w:val="24"/>
        </w:rPr>
      </w:pPr>
      <w:r w:rsidRPr="00316AC3">
        <w:rPr>
          <w:rFonts w:cs="Times New Roman"/>
          <w:sz w:val="24"/>
          <w:szCs w:val="24"/>
        </w:rPr>
        <w:t>İşbu İç Yönergenin 3. maddesi saklı kalmak kaydıyla, Vakfın faaliyetlerinde karşılaşılabilecek mali, idari, hukuki, operasyonel, etik, proje, tedarikçi, insan kaynakları, bilgi güvenliği ve itibari risklerin önceden tespit edilmesi ve Vakıf menfaatleri doğrultusunda yönetilmesi esastır.</w:t>
      </w:r>
    </w:p>
    <w:p w14:paraId="4F894FCF"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7.5.2. Risklerin Tanımlanması ve Değerlendirilmesi</w:t>
      </w:r>
    </w:p>
    <w:p w14:paraId="61C7A106" w14:textId="77777777" w:rsidR="00CF6CD3" w:rsidRPr="00316AC3" w:rsidRDefault="00F54A1F" w:rsidP="000A197B">
      <w:pPr>
        <w:spacing w:after="120"/>
        <w:jc w:val="both"/>
        <w:rPr>
          <w:rFonts w:cs="Times New Roman"/>
          <w:sz w:val="24"/>
          <w:szCs w:val="24"/>
        </w:rPr>
      </w:pPr>
      <w:r w:rsidRPr="00316AC3">
        <w:rPr>
          <w:rFonts w:cs="Times New Roman"/>
          <w:sz w:val="24"/>
          <w:szCs w:val="24"/>
        </w:rPr>
        <w:t>Risk yönetimi kapsamında olası riskler belirlenir, etki ve olasılık bakımından değerlendirilir, sorumlular atanır, risk azaltıcı tedbirler alınır, raporlama ve izleme usulleri yazılı hale getirilir. Risk değerlendirmeleri faaliyet ve proje ölçeğine uygun olarak sade veya ayrıntılı risk tablosu ile yapılabilir.</w:t>
      </w:r>
    </w:p>
    <w:p w14:paraId="42794171"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7.5.3. Risk Yönetimi Prosedürleri</w:t>
      </w:r>
    </w:p>
    <w:p w14:paraId="40D052DC" w14:textId="77777777" w:rsidR="00CF6CD3" w:rsidRPr="00316AC3" w:rsidRDefault="00F54A1F" w:rsidP="000A197B">
      <w:pPr>
        <w:spacing w:after="120"/>
        <w:jc w:val="both"/>
        <w:rPr>
          <w:rFonts w:cs="Times New Roman"/>
          <w:sz w:val="24"/>
          <w:szCs w:val="24"/>
        </w:rPr>
      </w:pPr>
      <w:r w:rsidRPr="00316AC3">
        <w:rPr>
          <w:rFonts w:cs="Times New Roman"/>
          <w:sz w:val="24"/>
          <w:szCs w:val="24"/>
        </w:rPr>
        <w:t>Risk yönetimine ilişkin politika ve prosedürler Yönetim Kurulu onayı ile yürürlüğe konulur. Bu düzenlemeler, Vakfın kurumsal yapısı, faaliyet alanları, denetim raporları, mevzuat değişiklikleri, ekonomik gelişmeler ve ortaya çıkan yeni riskler dikkate alınarak güncellenebilir.</w:t>
      </w:r>
    </w:p>
    <w:p w14:paraId="13078E5A"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7.6. İzleme ve Değerlendirme</w:t>
      </w:r>
    </w:p>
    <w:p w14:paraId="23ECD0AA"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7.6.1. İzleme ve Değerlendirme Mekanizması</w:t>
      </w:r>
    </w:p>
    <w:p w14:paraId="4F0DC58D" w14:textId="77777777" w:rsidR="00CF6CD3" w:rsidRPr="00316AC3" w:rsidRDefault="00F54A1F" w:rsidP="000A197B">
      <w:pPr>
        <w:spacing w:after="120"/>
        <w:jc w:val="both"/>
        <w:rPr>
          <w:rFonts w:cs="Times New Roman"/>
          <w:sz w:val="24"/>
          <w:szCs w:val="24"/>
        </w:rPr>
      </w:pPr>
      <w:r w:rsidRPr="00316AC3">
        <w:rPr>
          <w:rFonts w:cs="Times New Roman"/>
          <w:sz w:val="24"/>
          <w:szCs w:val="24"/>
        </w:rPr>
        <w:t>Vakfın faaliyet ve projeleri; amaçlara uygunluk, bütçe gerçekleşmesi, kaynak kullanımı, çıktıların gerçekleşmesi, etkinlik, verimlilik, katılımcı/yararlanıcı geri bildirimleri, sözleşme uygunluğu, satın alma/ödeme belgeleri ve riskler bakımından düzenli olarak izlenir ve değerlendirilir.</w:t>
      </w:r>
    </w:p>
    <w:p w14:paraId="5E608A1D"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7.6.2. Raporlama ve Geri Bildirim</w:t>
      </w:r>
    </w:p>
    <w:p w14:paraId="389F56D9" w14:textId="77777777" w:rsidR="00CF6CD3" w:rsidRPr="00316AC3" w:rsidRDefault="00F54A1F" w:rsidP="000A197B">
      <w:pPr>
        <w:spacing w:after="120"/>
        <w:jc w:val="both"/>
        <w:rPr>
          <w:rFonts w:cs="Times New Roman"/>
          <w:sz w:val="24"/>
          <w:szCs w:val="24"/>
        </w:rPr>
      </w:pPr>
      <w:r w:rsidRPr="00316AC3">
        <w:rPr>
          <w:rFonts w:cs="Times New Roman"/>
          <w:sz w:val="24"/>
          <w:szCs w:val="24"/>
        </w:rPr>
        <w:t>Faaliyet sonuçları, Yönetim Kurulu’na ve gerekli görülen hallerde Mütevelli Heyeti’ne, Denetleme Kurulu’na, fon sağlayıcıya veya Yönetim Kurulu kararı ile Vakıf dışı üçüncü kişi/kurumlara raporlanır. İzleme ve değerlendirme sonuçlarına göre düzeltici ve önleyici faaliyetler belirlenir.</w:t>
      </w:r>
    </w:p>
    <w:p w14:paraId="53D39447" w14:textId="77777777" w:rsidR="00CF6CD3" w:rsidRPr="00316AC3" w:rsidRDefault="00F54A1F" w:rsidP="000A197B">
      <w:pPr>
        <w:pStyle w:val="Balk1"/>
        <w:jc w:val="both"/>
        <w:rPr>
          <w:rFonts w:ascii="Times New Roman" w:hAnsi="Times New Roman" w:cs="Times New Roman"/>
          <w:sz w:val="24"/>
          <w:szCs w:val="24"/>
        </w:rPr>
      </w:pPr>
      <w:r w:rsidRPr="00316AC3">
        <w:rPr>
          <w:rFonts w:ascii="Times New Roman" w:eastAsia="Times New Roman" w:hAnsi="Times New Roman" w:cs="Times New Roman"/>
          <w:sz w:val="24"/>
          <w:szCs w:val="24"/>
        </w:rPr>
        <w:t>8. İnsan Kaynakları, Etik Kurallar ve Çıkar Çatışması</w:t>
      </w:r>
    </w:p>
    <w:p w14:paraId="76EC52A3"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8.1. Genel İlkeler</w:t>
      </w:r>
    </w:p>
    <w:p w14:paraId="632B382A" w14:textId="77777777" w:rsidR="00CF6CD3" w:rsidRPr="00316AC3" w:rsidRDefault="00F54A1F" w:rsidP="000A197B">
      <w:pPr>
        <w:spacing w:after="120"/>
        <w:jc w:val="both"/>
        <w:rPr>
          <w:rFonts w:cs="Times New Roman"/>
          <w:sz w:val="24"/>
          <w:szCs w:val="24"/>
        </w:rPr>
      </w:pPr>
      <w:r w:rsidRPr="00316AC3">
        <w:rPr>
          <w:rFonts w:cs="Times New Roman"/>
          <w:sz w:val="24"/>
          <w:szCs w:val="24"/>
        </w:rPr>
        <w:t>Vakfın tüm insan kaynakları uygulamaları hukuka uygunluk, eşit işlem, liyakat, objektiflik, şeffaflık, hesap verebilirlik, verimlilik, dürüstlük, tarafsızlık, gizlilik, kişisel verilerin korunması ve vakıf malvarlığının korunması ilkeleri çerçevesinde yürütülür. Vakıf personeli ve görevlileri görevlerini Vakıf menfaatlerini gözeterek yerine getirir.</w:t>
      </w:r>
    </w:p>
    <w:p w14:paraId="0C169454"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8.2. Etik, Şeffaflık ve Çıkar Çatışması</w:t>
      </w:r>
    </w:p>
    <w:p w14:paraId="594511A9" w14:textId="77777777" w:rsidR="00CF6CD3" w:rsidRPr="00316AC3" w:rsidRDefault="00F54A1F" w:rsidP="000A197B">
      <w:pPr>
        <w:spacing w:after="120"/>
        <w:jc w:val="both"/>
        <w:rPr>
          <w:rFonts w:cs="Times New Roman"/>
          <w:sz w:val="24"/>
          <w:szCs w:val="24"/>
        </w:rPr>
      </w:pPr>
      <w:r w:rsidRPr="00316AC3">
        <w:rPr>
          <w:rFonts w:cs="Times New Roman"/>
          <w:sz w:val="24"/>
          <w:szCs w:val="24"/>
        </w:rPr>
        <w:t>Vakıf faaliyetlerinde; yolsuzluk, suistimal, dolandırıcılık, çıkar çatışması, haksız menfaat temini, kayırmacılık, kişisel ilişkiye dayalı işlem, gizli bilgi kullanımı ve Vakıf menfaatine aykırı davranışlar yasaktır. Vakıf personeli, Yönetim Kurulu üyeleri, komisyon üyeleri ve Vakıf adına işlem yapan kişiler, kendileri veya yakınları lehine çıkar çatışması doğurabilecek durumları gecikmeksizin yazılı olarak Genel Sekreter’e ve/veya Yönetim Kurulu’na bildirir.</w:t>
      </w:r>
    </w:p>
    <w:p w14:paraId="49C3749C" w14:textId="16CD95BF" w:rsidR="00CF6CD3" w:rsidRPr="00316AC3" w:rsidRDefault="00F54A1F" w:rsidP="000A197B">
      <w:pPr>
        <w:spacing w:after="120"/>
        <w:jc w:val="both"/>
        <w:rPr>
          <w:rFonts w:cs="Times New Roman"/>
          <w:sz w:val="24"/>
          <w:szCs w:val="24"/>
        </w:rPr>
      </w:pPr>
      <w:r w:rsidRPr="00316AC3">
        <w:rPr>
          <w:rFonts w:cs="Times New Roman"/>
          <w:sz w:val="24"/>
          <w:szCs w:val="24"/>
        </w:rPr>
        <w:t xml:space="preserve">Satın alma ve sözleşme süreçlerinde potansiyel tedarikçilerle kişisel, mali veya menfaat ilişkisi bulunan kişiler değerlendirme ve karar süreçlerine katılamaz. </w:t>
      </w:r>
      <w:commentRangeStart w:id="4"/>
      <w:r w:rsidR="007B2AF1" w:rsidRPr="007B2AF1">
        <w:rPr>
          <w:rFonts w:cs="Times New Roman"/>
          <w:sz w:val="24"/>
          <w:szCs w:val="24"/>
        </w:rPr>
        <w:t>Bu kapsamda; Vakıf organlarında görev alanların, Genel Sekreterin, personelin ve komisyon üyelerinin; eşlerinden, alt ve üstsoylarından, kan ve kayın hısımlarından veya yakın tanıdıklarından (veya bunların ortak olduğu şirketlerden) doğrudan ya da dolaylı olarak mal ve hizmet alımı yapması kural olarak yasaktır.</w:t>
      </w:r>
      <w:commentRangeEnd w:id="4"/>
      <w:r w:rsidR="007B2AF1" w:rsidRPr="00316AC3">
        <w:rPr>
          <w:rStyle w:val="AklamaBavurusu"/>
          <w:rFonts w:cs="Times New Roman"/>
          <w:sz w:val="24"/>
          <w:szCs w:val="24"/>
        </w:rPr>
        <w:commentReference w:id="4"/>
      </w:r>
      <w:r w:rsidRPr="00316AC3">
        <w:rPr>
          <w:rFonts w:cs="Times New Roman"/>
          <w:sz w:val="24"/>
          <w:szCs w:val="24"/>
        </w:rPr>
        <w:t>Şüpheli işlem, belge, ödeme, teklif, tedarikçi ilişkisi veya suistimal iddiası halinde durum Yönetim Kurulu tarafından incelenir; gerekli idari, hukuki ve cezai başvuru yolları değerlendirilir.</w:t>
      </w:r>
    </w:p>
    <w:p w14:paraId="6A5D53F2"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8.3. İnsan Kaynakları Politikası ve İşe Giriş Usulleri</w:t>
      </w:r>
    </w:p>
    <w:p w14:paraId="196A4B80" w14:textId="77777777" w:rsidR="00CF6CD3" w:rsidRPr="00316AC3" w:rsidRDefault="00F54A1F" w:rsidP="000A197B">
      <w:pPr>
        <w:spacing w:after="120"/>
        <w:jc w:val="both"/>
        <w:rPr>
          <w:rFonts w:cs="Times New Roman"/>
          <w:sz w:val="24"/>
          <w:szCs w:val="24"/>
        </w:rPr>
      </w:pPr>
      <w:r w:rsidRPr="00316AC3">
        <w:rPr>
          <w:rFonts w:cs="Times New Roman"/>
          <w:sz w:val="24"/>
          <w:szCs w:val="24"/>
        </w:rPr>
        <w:t>Vakfın amaç ve faaliyet alanları doğrultusunda insan kaynakları süreçlerinin şeffaf, eşitlikçi, liyakat esaslı ve mevzuata uygun yürütülmesini teminen insan kaynakları politikası oluşturulur. İnsan kaynakları politikası; kadro planlama, işe alım, görevlendirme, işe giriş, oryantasyon, eğitim, performans, ücret, disiplin, işten çıkış, özlük dosyası, belge saklama ve kişisel verilerin korunması süreçlerini kapsar.</w:t>
      </w:r>
    </w:p>
    <w:p w14:paraId="1DDF2626" w14:textId="087D15EF" w:rsidR="00CF6CD3" w:rsidRPr="00316AC3" w:rsidRDefault="00F54A1F" w:rsidP="000A197B">
      <w:pPr>
        <w:spacing w:after="120"/>
        <w:jc w:val="both"/>
        <w:rPr>
          <w:rFonts w:cs="Times New Roman"/>
          <w:sz w:val="24"/>
          <w:szCs w:val="24"/>
        </w:rPr>
      </w:pPr>
      <w:r w:rsidRPr="00316AC3">
        <w:rPr>
          <w:rFonts w:cs="Times New Roman"/>
          <w:sz w:val="24"/>
          <w:szCs w:val="24"/>
        </w:rPr>
        <w:t>Personel ihtiyacı, kadro yapısı ve pozisyonların asgari nitelikleri Yönetim Kurulu tarafından belirlenir. Genel Sekreter, Yönetim Kurulu tarafından belirlenen kadro ve bütçe sınırları içinde işe alım ve görevlendirme</w:t>
      </w:r>
      <w:r w:rsidR="00584355">
        <w:rPr>
          <w:rFonts w:cs="Times New Roman"/>
          <w:sz w:val="24"/>
          <w:szCs w:val="24"/>
        </w:rPr>
        <w:t>, ücret artışı, prim, ikramiye veril</w:t>
      </w:r>
      <w:r w:rsidR="00747542">
        <w:rPr>
          <w:rFonts w:cs="Times New Roman"/>
          <w:sz w:val="24"/>
          <w:szCs w:val="24"/>
        </w:rPr>
        <w:t>me</w:t>
      </w:r>
      <w:r w:rsidR="00584355">
        <w:rPr>
          <w:rFonts w:cs="Times New Roman"/>
          <w:sz w:val="24"/>
          <w:szCs w:val="24"/>
        </w:rPr>
        <w:t>si gibi</w:t>
      </w:r>
      <w:r w:rsidRPr="00316AC3">
        <w:rPr>
          <w:rFonts w:cs="Times New Roman"/>
          <w:sz w:val="24"/>
          <w:szCs w:val="24"/>
        </w:rPr>
        <w:t xml:space="preserve"> süreçleri yürütür veya bu konuda ilgili kişileri/birimleri görevlendirir.</w:t>
      </w:r>
    </w:p>
    <w:p w14:paraId="14C73F92"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8.4. İşe Alım ve Görevlendirme Esasları</w:t>
      </w:r>
    </w:p>
    <w:p w14:paraId="3ADE8D9F" w14:textId="77777777" w:rsidR="00CF6CD3" w:rsidRPr="00316AC3" w:rsidRDefault="00F54A1F" w:rsidP="000A197B">
      <w:pPr>
        <w:spacing w:after="120"/>
        <w:jc w:val="both"/>
        <w:rPr>
          <w:rFonts w:cs="Times New Roman"/>
          <w:sz w:val="24"/>
          <w:szCs w:val="24"/>
        </w:rPr>
      </w:pPr>
      <w:r w:rsidRPr="00316AC3">
        <w:rPr>
          <w:rFonts w:cs="Times New Roman"/>
          <w:sz w:val="24"/>
          <w:szCs w:val="24"/>
        </w:rPr>
        <w:t>Vakfa yapılacak tüm işe alım, görevlendirme ve sözleşmeli çalışma ilişkileri; Vakfın faaliyet ihtiyaçları, görev tanımları, nitelik kriterleri, bütçe imkânları, eşitlik ve ayrımcılık yasağı ilkeleri, Vakıf Senedi ve yürürlükteki mevzuat hükümleri çerçevesinde yürütülür.</w:t>
      </w:r>
    </w:p>
    <w:p w14:paraId="06EBCE7A" w14:textId="77777777" w:rsidR="00CF6CD3" w:rsidRPr="00316AC3" w:rsidRDefault="00F54A1F" w:rsidP="000A197B">
      <w:pPr>
        <w:spacing w:after="120"/>
        <w:jc w:val="both"/>
        <w:rPr>
          <w:rFonts w:cs="Times New Roman"/>
          <w:sz w:val="24"/>
          <w:szCs w:val="24"/>
        </w:rPr>
      </w:pPr>
      <w:r w:rsidRPr="00316AC3">
        <w:rPr>
          <w:rFonts w:cs="Times New Roman"/>
          <w:sz w:val="24"/>
          <w:szCs w:val="24"/>
        </w:rPr>
        <w:t>Vakıf personeli ve/veya Vakıf İktisadi İşletmesi personeli kadrosu Yönetim Kurulu tarafından belirlenir. Kadro ihdası veya pozisyon ihtiyacı Yönetim Kurulu tarafından onaylandıktan sonra işe alım süreci Genel Sekreter veya yetkilendirilen kişi/birim tarafından yürütülür.</w:t>
      </w:r>
    </w:p>
    <w:p w14:paraId="1F5CDD43" w14:textId="77777777" w:rsidR="00CF6CD3" w:rsidRPr="00316AC3" w:rsidRDefault="00F54A1F" w:rsidP="000A197B">
      <w:pPr>
        <w:spacing w:after="120"/>
        <w:jc w:val="both"/>
        <w:rPr>
          <w:rFonts w:cs="Times New Roman"/>
          <w:sz w:val="24"/>
          <w:szCs w:val="24"/>
        </w:rPr>
      </w:pPr>
      <w:r w:rsidRPr="00316AC3">
        <w:rPr>
          <w:rFonts w:cs="Times New Roman"/>
          <w:sz w:val="24"/>
          <w:szCs w:val="24"/>
        </w:rPr>
        <w:t>Personel alımlarında asgari olarak aşağıdaki genel koşullar aranır:</w:t>
      </w:r>
    </w:p>
    <w:p w14:paraId="48A11CFF"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Türkiye Cumhuriyeti vatandaşı olmak veya ilgili pozisyon bakımından mevzuata uygun çalışma iznine sahip olmak,</w:t>
      </w:r>
    </w:p>
    <w:p w14:paraId="67E22B51"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Kamu haklarından mahrum bulunmamak,</w:t>
      </w:r>
    </w:p>
    <w:p w14:paraId="6AA4A39B"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Görevin gerektirdiği eğitim, deneyim, mesleki yeterlilik, sertifika, yabancı dil, teknik bilgi veya benzeri objektif nitelikleri taşımak,</w:t>
      </w:r>
    </w:p>
    <w:p w14:paraId="492561B3"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Görevini yapmasına engel hukuki veya fiili bir hali bulunmamak,</w:t>
      </w:r>
    </w:p>
    <w:p w14:paraId="3A21FB8D" w14:textId="77777777" w:rsidR="00CF6CD3" w:rsidRDefault="00F54A1F" w:rsidP="000A197B">
      <w:pPr>
        <w:pStyle w:val="ListeMaddemi"/>
        <w:spacing w:after="40"/>
        <w:jc w:val="both"/>
        <w:rPr>
          <w:rFonts w:cs="Times New Roman"/>
          <w:sz w:val="24"/>
          <w:szCs w:val="24"/>
        </w:rPr>
      </w:pPr>
      <w:r w:rsidRPr="00316AC3">
        <w:rPr>
          <w:rFonts w:cs="Times New Roman"/>
          <w:sz w:val="24"/>
          <w:szCs w:val="24"/>
        </w:rPr>
        <w:t>Vakıf iç düzenlemelerine, etik kurallara, gizlilik ve kişisel verilerin korunması yükümlülüklerine uyum sağlayabilecek nitelikte olmak,</w:t>
      </w:r>
    </w:p>
    <w:p w14:paraId="5B8B5DB7" w14:textId="69908006" w:rsidR="005E3CBB" w:rsidRPr="00316AC3" w:rsidRDefault="005E3CBB" w:rsidP="000A197B">
      <w:pPr>
        <w:pStyle w:val="ListeMaddemi"/>
        <w:spacing w:after="40"/>
        <w:jc w:val="both"/>
        <w:rPr>
          <w:rFonts w:cs="Times New Roman"/>
          <w:sz w:val="24"/>
          <w:szCs w:val="24"/>
        </w:rPr>
      </w:pPr>
      <w:r>
        <w:rPr>
          <w:rFonts w:cs="Times New Roman"/>
          <w:sz w:val="24"/>
          <w:szCs w:val="24"/>
        </w:rPr>
        <w:t xml:space="preserve">Vakfın ve/veya iktisadi işletmenin yurt içi ve yurt dışı görevlendirmelerine katılmak ve seyehat engeli olmamak, </w:t>
      </w:r>
    </w:p>
    <w:p w14:paraId="20ED28C3" w14:textId="77777777" w:rsidR="006D378C" w:rsidRDefault="00F54A1F" w:rsidP="000A197B">
      <w:pPr>
        <w:pStyle w:val="ListeMaddemi"/>
        <w:spacing w:after="120"/>
        <w:jc w:val="both"/>
        <w:rPr>
          <w:rFonts w:cs="Times New Roman"/>
          <w:sz w:val="24"/>
          <w:szCs w:val="24"/>
        </w:rPr>
      </w:pPr>
      <w:commentRangeStart w:id="5"/>
      <w:r w:rsidRPr="006D378C">
        <w:rPr>
          <w:rFonts w:cs="Times New Roman"/>
          <w:sz w:val="24"/>
          <w:szCs w:val="24"/>
        </w:rPr>
        <w:t>Pozisyonun niteliğiyle objektif bağlantılı olmak kaydıyla Yönetim Kurulu tarafından belirlenen yaş, mezuniyet, deneyim veya benzeri özel şartları taşımak.</w:t>
      </w:r>
      <w:commentRangeEnd w:id="5"/>
      <w:r>
        <w:rPr>
          <w:rStyle w:val="AklamaBavurusu"/>
          <w:rFonts w:cs="Times New Roman"/>
          <w:sz w:val="24"/>
          <w:szCs w:val="24"/>
        </w:rPr>
        <w:commentReference w:id="5"/>
      </w:r>
    </w:p>
    <w:p w14:paraId="3FC94A76" w14:textId="77777777" w:rsidR="003736EC" w:rsidRPr="003736EC" w:rsidRDefault="006D378C" w:rsidP="000A197B">
      <w:pPr>
        <w:pStyle w:val="ListeMaddemi"/>
        <w:spacing w:after="120"/>
        <w:jc w:val="both"/>
        <w:rPr>
          <w:rFonts w:cs="Times New Roman"/>
          <w:szCs w:val="24"/>
        </w:rPr>
      </w:pPr>
      <w:r w:rsidRPr="003736EC">
        <w:rPr>
          <w:rFonts w:cs="Times New Roman"/>
          <w:sz w:val="24"/>
          <w:szCs w:val="24"/>
        </w:rPr>
        <w:t>E</w:t>
      </w:r>
      <w:r w:rsidR="00F54A1F" w:rsidRPr="003736EC">
        <w:rPr>
          <w:rFonts w:cs="Times New Roman"/>
          <w:sz w:val="24"/>
          <w:szCs w:val="24"/>
        </w:rPr>
        <w:t>n az lisans mezunu olmak, görev alanına göre mesleki yeterlilik ve/veya deneyime sahip olmak</w:t>
      </w:r>
      <w:r w:rsidRPr="003736EC">
        <w:rPr>
          <w:rFonts w:cs="Times New Roman"/>
          <w:sz w:val="24"/>
          <w:szCs w:val="24"/>
        </w:rPr>
        <w:t>,</w:t>
      </w:r>
    </w:p>
    <w:p w14:paraId="4B1F140B" w14:textId="77777777" w:rsidR="00E72A8B" w:rsidRPr="00E72A8B" w:rsidRDefault="003736EC" w:rsidP="000A197B">
      <w:pPr>
        <w:pStyle w:val="ListeMaddemi"/>
        <w:spacing w:after="120"/>
        <w:jc w:val="both"/>
        <w:rPr>
          <w:rFonts w:cs="Times New Roman"/>
          <w:color w:val="EE0000"/>
          <w:szCs w:val="24"/>
        </w:rPr>
      </w:pPr>
      <w:r w:rsidRPr="00E72A8B">
        <w:rPr>
          <w:rFonts w:cs="Times New Roman"/>
          <w:color w:val="EE0000"/>
          <w:sz w:val="24"/>
          <w:szCs w:val="24"/>
        </w:rPr>
        <w:t>G</w:t>
      </w:r>
      <w:r w:rsidRPr="00E72A8B">
        <w:rPr>
          <w:rFonts w:cs="Times New Roman"/>
          <w:color w:val="EE0000"/>
          <w:sz w:val="24"/>
          <w:szCs w:val="24"/>
        </w:rPr>
        <w:t>örevin niteliği gerektirdiği hallerde yabancı dil yeterliliği şartı aranabilir. Yabancı dil yeterliliğinin tevsiki amacıyla YDS, e-YDS, YÖKDİL, TOEFL, IELTS veya Yönetim Kurulunca uygun görülecek ulusal ya da uluslararası sınav sonuç belgeleri ile Milli Eğitim Bakanlığı tarafından yetkilendirilmiş dil eğitim kurumlarından alınan sertifikalar</w:t>
      </w:r>
      <w:r w:rsidR="00E72A8B" w:rsidRPr="00E72A8B">
        <w:rPr>
          <w:rFonts w:cs="Times New Roman"/>
          <w:color w:val="EE0000"/>
          <w:sz w:val="24"/>
          <w:szCs w:val="24"/>
        </w:rPr>
        <w:t>ından birine sahip olmak</w:t>
      </w:r>
    </w:p>
    <w:p w14:paraId="65B36200" w14:textId="77777777" w:rsidR="00E72A8B" w:rsidRPr="00E72A8B" w:rsidRDefault="00E72A8B" w:rsidP="00E72A8B">
      <w:pPr>
        <w:pStyle w:val="ListeMaddemi"/>
        <w:numPr>
          <w:ilvl w:val="0"/>
          <w:numId w:val="0"/>
        </w:numPr>
        <w:spacing w:after="120"/>
        <w:ind w:left="360"/>
        <w:jc w:val="both"/>
        <w:rPr>
          <w:rFonts w:cs="Times New Roman"/>
          <w:szCs w:val="24"/>
        </w:rPr>
      </w:pPr>
    </w:p>
    <w:p w14:paraId="2BE02CCA" w14:textId="301FB2E7" w:rsidR="00CF6CD3" w:rsidRPr="00E72A8B" w:rsidRDefault="00F54A1F" w:rsidP="000A197B">
      <w:pPr>
        <w:pStyle w:val="ListeMaddemi"/>
        <w:spacing w:after="120"/>
        <w:jc w:val="both"/>
        <w:rPr>
          <w:rFonts w:cs="Times New Roman"/>
          <w:b/>
          <w:bCs/>
          <w:color w:val="000000"/>
          <w:sz w:val="24"/>
          <w:szCs w:val="24"/>
        </w:rPr>
      </w:pPr>
      <w:r w:rsidRPr="00E72A8B">
        <w:rPr>
          <w:rFonts w:cs="Times New Roman"/>
          <w:b/>
          <w:bCs/>
          <w:color w:val="000000"/>
          <w:sz w:val="24"/>
          <w:szCs w:val="24"/>
        </w:rPr>
        <w:t>8.5.</w:t>
      </w:r>
      <w:r w:rsidRPr="00E72A8B">
        <w:rPr>
          <w:rFonts w:cs="Times New Roman"/>
          <w:szCs w:val="24"/>
        </w:rPr>
        <w:t xml:space="preserve"> </w:t>
      </w:r>
      <w:r w:rsidRPr="00E72A8B">
        <w:rPr>
          <w:rFonts w:cs="Times New Roman"/>
          <w:b/>
          <w:bCs/>
          <w:color w:val="000000"/>
          <w:sz w:val="24"/>
          <w:szCs w:val="24"/>
        </w:rPr>
        <w:t>İşe Giriş Prosedürleri</w:t>
      </w:r>
    </w:p>
    <w:p w14:paraId="52231A06" w14:textId="77777777" w:rsidR="00CF6CD3" w:rsidRPr="00316AC3" w:rsidRDefault="00F54A1F" w:rsidP="000A197B">
      <w:pPr>
        <w:spacing w:after="120"/>
        <w:jc w:val="both"/>
        <w:rPr>
          <w:rFonts w:cs="Times New Roman"/>
          <w:sz w:val="24"/>
          <w:szCs w:val="24"/>
        </w:rPr>
      </w:pPr>
      <w:r w:rsidRPr="00316AC3">
        <w:rPr>
          <w:rFonts w:cs="Times New Roman"/>
          <w:sz w:val="24"/>
          <w:szCs w:val="24"/>
        </w:rPr>
        <w:t>Vakfa personel, danışman veya süreli görevlendirme kapsamında çalışacak kişilerin işe girişleri; ilan verilmesi, aday havuzunun değerlendirilmesi, doğrudan görüşme yapılması, yazılı başvuru alınması veya benzeri objektif yöntemlerden biri ya da birkaçı kullanılarak yürütülebilir. Kullanılan yöntem, başvuru ve değerlendirme kayıtları, görüşme notları, referans/uygunluk değerlendirmesi ve nihai onay süreci yazılı olarak saklanır.</w:t>
      </w:r>
    </w:p>
    <w:p w14:paraId="27AA2D73" w14:textId="77777777" w:rsidR="00CF6CD3" w:rsidRPr="00316AC3" w:rsidRDefault="00F54A1F" w:rsidP="000A197B">
      <w:pPr>
        <w:spacing w:after="120"/>
        <w:jc w:val="both"/>
        <w:rPr>
          <w:rFonts w:cs="Times New Roman"/>
          <w:sz w:val="24"/>
          <w:szCs w:val="24"/>
        </w:rPr>
      </w:pPr>
      <w:r w:rsidRPr="00316AC3">
        <w:rPr>
          <w:rFonts w:cs="Times New Roman"/>
          <w:sz w:val="24"/>
          <w:szCs w:val="24"/>
        </w:rPr>
        <w:t>İşe giriş işlemleri kapsamında asgari olarak; görev ve yetki tanımı belirlenir, ücret, çalışma süresi, çalışma yeri, raporlama ilişkisi, gizlilik, KVKK ve diğer yükümlülükler yazılı hale getirilir, gerekli sözleşme ve belgeler imzalanır, SGK ve diğer mevzuat işlemleri yapılır, özlük dosyası oluşturulur ve görev tanımı ilgili kişiye tebliğ edilir.</w:t>
      </w:r>
    </w:p>
    <w:p w14:paraId="469E6361" w14:textId="77777777" w:rsidR="00CF6CD3" w:rsidRPr="00316AC3" w:rsidRDefault="00F54A1F" w:rsidP="000A197B">
      <w:pPr>
        <w:spacing w:after="120"/>
        <w:jc w:val="both"/>
        <w:rPr>
          <w:rFonts w:cs="Times New Roman"/>
          <w:sz w:val="24"/>
          <w:szCs w:val="24"/>
        </w:rPr>
      </w:pPr>
      <w:r w:rsidRPr="00316AC3">
        <w:rPr>
          <w:rFonts w:cs="Times New Roman"/>
          <w:sz w:val="24"/>
          <w:szCs w:val="24"/>
        </w:rPr>
        <w:t>İşe başlayan personele oryantasyon eğitimi verilir. Oryantasyon kapsamında Vakıf Senedi, bu İç Yönerge, etik kurallar, görev tanımı, KVKK, bilgi güvenliği, iş sağlığı ve güvenliği, izin/çalışma usulleri, satın alma ve mali süreçlerle ilgili temel kurallar açıklanır.</w:t>
      </w:r>
    </w:p>
    <w:p w14:paraId="45574878"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8.6. İç Düzenlemelerin Oluşturulması</w:t>
      </w:r>
    </w:p>
    <w:p w14:paraId="40840154" w14:textId="77777777" w:rsidR="00CF6CD3" w:rsidRPr="00316AC3" w:rsidRDefault="00F54A1F" w:rsidP="000A197B">
      <w:pPr>
        <w:spacing w:after="120"/>
        <w:jc w:val="both"/>
        <w:rPr>
          <w:rFonts w:cs="Times New Roman"/>
          <w:sz w:val="24"/>
          <w:szCs w:val="24"/>
        </w:rPr>
      </w:pPr>
      <w:r w:rsidRPr="00316AC3">
        <w:rPr>
          <w:rFonts w:cs="Times New Roman"/>
          <w:sz w:val="24"/>
          <w:szCs w:val="24"/>
        </w:rPr>
        <w:t>Vakıf insan kaynakları uygulamalarına ilişkin işe alım, çalışma usulleri, işten çıkış, disiplin, davranış kuralları, performans, görevlendirme, eğitim, izin, ücret, özlük dosyası, belge saklama ve KVKK süreçlerini kapsayan yazılı iç düzenlemeler ve prosedürler hazırlanır ve Yönetim Kurulu onayı ile yürürlüğe konulur.</w:t>
      </w:r>
    </w:p>
    <w:p w14:paraId="2333D646"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8.7. Çalışma Saatleri, Fazla Çalışma ve İzinler</w:t>
      </w:r>
    </w:p>
    <w:p w14:paraId="16AFFE58" w14:textId="77777777" w:rsidR="00CF6CD3" w:rsidRPr="00316AC3" w:rsidRDefault="00F54A1F" w:rsidP="000A197B">
      <w:pPr>
        <w:spacing w:after="120"/>
        <w:jc w:val="both"/>
        <w:rPr>
          <w:rFonts w:cs="Times New Roman"/>
          <w:sz w:val="24"/>
          <w:szCs w:val="24"/>
        </w:rPr>
      </w:pPr>
      <w:r w:rsidRPr="00316AC3">
        <w:rPr>
          <w:rFonts w:cs="Times New Roman"/>
          <w:sz w:val="24"/>
          <w:szCs w:val="24"/>
        </w:rPr>
        <w:t>Çalışma düzeni, fazla çalışma, hafta tatili, ulusal bayram ve genel tatil çalışmaları, yıllık izin, mazeret izinleri, doğum ve süt izni ile hastalık izni bakımından yürürlükteki İş Kanunu ve ilgili mevzuat hükümleri esas alınır. Çalışan, belirlenen çalışma saatlerinde görevinin başında bulunmak ve çalışma süresini görevine hasretmek zorundadır; amirinin izni olmaksızın görev yerini terk edemez.</w:t>
      </w:r>
    </w:p>
    <w:p w14:paraId="78BD314F" w14:textId="77777777" w:rsidR="00CF6CD3" w:rsidRPr="00316AC3" w:rsidRDefault="00F54A1F" w:rsidP="000A197B">
      <w:pPr>
        <w:spacing w:after="120"/>
        <w:jc w:val="both"/>
        <w:rPr>
          <w:rFonts w:cs="Times New Roman"/>
          <w:sz w:val="24"/>
          <w:szCs w:val="24"/>
        </w:rPr>
      </w:pPr>
      <w:r w:rsidRPr="00316AC3">
        <w:rPr>
          <w:rFonts w:cs="Times New Roman"/>
          <w:sz w:val="24"/>
          <w:szCs w:val="24"/>
        </w:rPr>
        <w:t>Yıllık izin kullanımında izinlerin bölünmeden kullanılması esastır. Ancak tarafların anlaşması ve mevzuata uygun olmak kaydıyla yıllık izin bölümler halinde kullanılabilir; yıllık iznin bir bölümünün on günden az olmaması esastır. İzin talepleri yazılı veya elektronik izin talep formu ile en az bir hafta önceden yapılır; izin talebi onaylanmadıkça çalışan görevine devam eder.</w:t>
      </w:r>
    </w:p>
    <w:p w14:paraId="0D199E83" w14:textId="77777777" w:rsidR="00CF6CD3" w:rsidRPr="00316AC3" w:rsidRDefault="00F54A1F" w:rsidP="000A197B">
      <w:pPr>
        <w:spacing w:after="120"/>
        <w:jc w:val="both"/>
        <w:rPr>
          <w:rFonts w:cs="Times New Roman"/>
          <w:sz w:val="24"/>
          <w:szCs w:val="24"/>
        </w:rPr>
      </w:pPr>
      <w:r w:rsidRPr="00316AC3">
        <w:rPr>
          <w:rFonts w:cs="Times New Roman"/>
          <w:sz w:val="24"/>
          <w:szCs w:val="24"/>
        </w:rPr>
        <w:t>Belgelendirilmek kaydıyla personele; kendisinin evlenmesi halinde 5 gün, eşi/çocuğu/kardeşi/kendisinin veya eşinin anne/babasının ölümü halinde 5 gün, eşinin doğum yapması halinde 5 gün, çocuğunun evlenmesi halinde 3 gün ücretli sosyal izin verilebilir. Mevzuatta daha uzun süre öngörülmesi halinde mevzuat hükümleri uygulanır.</w:t>
      </w:r>
    </w:p>
    <w:p w14:paraId="2AE2AFFA"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8.8. Ücretler, Primler ve Sosyal Haklar</w:t>
      </w:r>
    </w:p>
    <w:p w14:paraId="5585DFFD" w14:textId="7F453904" w:rsidR="00CF6CD3" w:rsidRPr="00316AC3" w:rsidRDefault="00852B28" w:rsidP="000A197B">
      <w:pPr>
        <w:spacing w:after="120"/>
        <w:jc w:val="both"/>
        <w:rPr>
          <w:rFonts w:cs="Times New Roman"/>
          <w:sz w:val="24"/>
          <w:szCs w:val="24"/>
        </w:rPr>
      </w:pPr>
      <w:r>
        <w:rPr>
          <w:rFonts w:cs="Times New Roman"/>
          <w:sz w:val="24"/>
          <w:szCs w:val="24"/>
        </w:rPr>
        <w:t>Vakıf ve İktisadi İletme p</w:t>
      </w:r>
      <w:r w:rsidR="00F54A1F" w:rsidRPr="00316AC3">
        <w:rPr>
          <w:rFonts w:cs="Times New Roman"/>
          <w:sz w:val="24"/>
          <w:szCs w:val="24"/>
        </w:rPr>
        <w:t>ersonelin</w:t>
      </w:r>
      <w:r>
        <w:rPr>
          <w:rFonts w:cs="Times New Roman"/>
          <w:sz w:val="24"/>
          <w:szCs w:val="24"/>
        </w:rPr>
        <w:t>in</w:t>
      </w:r>
      <w:r w:rsidR="00F54A1F" w:rsidRPr="00316AC3">
        <w:rPr>
          <w:rFonts w:cs="Times New Roman"/>
          <w:sz w:val="24"/>
          <w:szCs w:val="24"/>
        </w:rPr>
        <w:t xml:space="preserve"> ücret, prim,</w:t>
      </w:r>
      <w:r w:rsidR="00EC73A3">
        <w:rPr>
          <w:rFonts w:cs="Times New Roman"/>
          <w:sz w:val="24"/>
          <w:szCs w:val="24"/>
        </w:rPr>
        <w:t xml:space="preserve"> ikramiye</w:t>
      </w:r>
      <w:r w:rsidR="0040691C">
        <w:rPr>
          <w:rFonts w:cs="Times New Roman"/>
          <w:sz w:val="24"/>
          <w:szCs w:val="24"/>
        </w:rPr>
        <w:t xml:space="preserve">, </w:t>
      </w:r>
      <w:r w:rsidR="00082AEC">
        <w:rPr>
          <w:rFonts w:cs="Times New Roman"/>
          <w:sz w:val="24"/>
          <w:szCs w:val="24"/>
        </w:rPr>
        <w:t>harcırah,</w:t>
      </w:r>
      <w:r w:rsidR="00F54A1F" w:rsidRPr="00316AC3">
        <w:rPr>
          <w:rFonts w:cs="Times New Roman"/>
          <w:sz w:val="24"/>
          <w:szCs w:val="24"/>
        </w:rPr>
        <w:t xml:space="preserve"> yan hak ve sosyal hakları; görev tanımı, pozisyon, mesleki yeterlilik, performans, bütçe imkânları, Yönetim Kurulu kararları, iş sözleşmesi ve yürürlükteki mevzuat hükümleri çerçevesinde belirlenir. Ücret ve yan haklara ilişkin tüm düzenlemeler yazılı sözleşme, bordro, Yönetim Kurulu kararı veya ilgili iç düzenleme ile kayıt altına alınır.</w:t>
      </w:r>
    </w:p>
    <w:p w14:paraId="0BEEC268" w14:textId="77777777" w:rsidR="00CF6CD3" w:rsidRPr="00316AC3" w:rsidRDefault="00F54A1F" w:rsidP="000A197B">
      <w:pPr>
        <w:spacing w:after="120"/>
        <w:jc w:val="both"/>
        <w:rPr>
          <w:rFonts w:cs="Times New Roman"/>
          <w:sz w:val="24"/>
          <w:szCs w:val="24"/>
        </w:rPr>
      </w:pPr>
      <w:r w:rsidRPr="00316AC3">
        <w:rPr>
          <w:rFonts w:cs="Times New Roman"/>
          <w:sz w:val="24"/>
          <w:szCs w:val="24"/>
        </w:rPr>
        <w:t>Maaş ödeme süreçleri banka kanalıyla yürütülür. İşten çıkış veya ücret sisteminden çıkarma işlemleri yazılı karar, bordro, SGK bildirimi, ibra/sulh/ödeme belgeleri ve özlük dosyası kayıtlarıyla belgelendirilir. Proje kapsamında istihdam edilen personel bakımından maaş ve yan hakların hangi proje, bağış, fon veya bütçe kaleminden karşılandığı izlenebilir şekilde kayıt altına alınır.</w:t>
      </w:r>
    </w:p>
    <w:p w14:paraId="61A4CCEC"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8.9. Görev, Yetki ve İş Tanımları</w:t>
      </w:r>
    </w:p>
    <w:p w14:paraId="0A565BF8" w14:textId="77777777" w:rsidR="00CF6CD3" w:rsidRPr="00316AC3" w:rsidRDefault="00F54A1F" w:rsidP="000A197B">
      <w:pPr>
        <w:spacing w:after="120"/>
        <w:jc w:val="both"/>
        <w:rPr>
          <w:rFonts w:cs="Times New Roman"/>
          <w:sz w:val="24"/>
          <w:szCs w:val="24"/>
        </w:rPr>
      </w:pPr>
      <w:r w:rsidRPr="00316AC3">
        <w:rPr>
          <w:rFonts w:cs="Times New Roman"/>
          <w:sz w:val="24"/>
          <w:szCs w:val="24"/>
        </w:rPr>
        <w:t>Vakfın tüm personeli, danışmanları ve Vakıf adına sistemlerde işlem yapan kişiler için görev, yetki ve sorumlulukları belirleyen iş tanımları hazırlanır. Görev tanımlarında görevin amacı, bağlı olunan yönetici/birim, temel görevler, yetki sınırları, raporlama yükümlülükleri, kullanılacak sistemler, beklenen mesleki yeterlilikler, KVKK ve bilgi güvenliği yükümlülükleri ile gerekli görülen performans göstergeleri yer alır.</w:t>
      </w:r>
    </w:p>
    <w:p w14:paraId="2E12F197" w14:textId="77777777" w:rsidR="00CF6CD3" w:rsidRPr="00316AC3" w:rsidRDefault="00F54A1F" w:rsidP="000A197B">
      <w:pPr>
        <w:spacing w:after="120"/>
        <w:jc w:val="both"/>
        <w:rPr>
          <w:rFonts w:cs="Times New Roman"/>
          <w:sz w:val="24"/>
          <w:szCs w:val="24"/>
        </w:rPr>
      </w:pPr>
      <w:commentRangeStart w:id="6"/>
      <w:r w:rsidRPr="00316AC3">
        <w:rPr>
          <w:rFonts w:cs="Times New Roman"/>
          <w:sz w:val="24"/>
          <w:szCs w:val="24"/>
        </w:rPr>
        <w:t>Aşağıdaki görev tanımları, Vakıf bünyesinde oluşturulabilecek temel fonksiyonlar için asgari çerçeve niteliğindedir. Vakfın kadro yapısı ve iş hacmine göre bu görevler ayrı personel tarafından veya aynı personel üzerinde birleştirilerek yürütülebilir; ancak görevler ayrılığı ve kontrol ilkesi mümkün olduğunca korunur.</w:t>
      </w:r>
      <w:commentRangeEnd w:id="6"/>
      <w:r w:rsidRPr="00316AC3">
        <w:rPr>
          <w:rStyle w:val="AklamaBavurusu"/>
          <w:rFonts w:cs="Times New Roman"/>
          <w:sz w:val="24"/>
          <w:szCs w:val="24"/>
        </w:rPr>
        <w:commentReference w:id="6"/>
      </w:r>
    </w:p>
    <w:p w14:paraId="27CB060C"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Mali ve İdari İşler / Muhasebe Fonksiyonu</w:t>
      </w:r>
    </w:p>
    <w:p w14:paraId="32B3CC2F"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Vakfın mali tablolarının, muhasebe kayıtlarının, vergi ve yasal bildirimlerinin mevzuata uygun şekilde hazırlanmasını ve takip edilmesini sağlamak.</w:t>
      </w:r>
    </w:p>
    <w:p w14:paraId="36ACE80A"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Genel muhasebe, fatura kontrol/kayıt, fatura düzenleme, cari hesap, banka ve üçüncü kişi mutabakatlarını yürütmek.</w:t>
      </w:r>
    </w:p>
    <w:p w14:paraId="224E8D9E"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Günlük muhasebe işleyişini kontrol etmek, günlük/haftalık ödeme programını hazırlamak, banka ve finans kuruluşlarıyla süreçleri yürütmek.</w:t>
      </w:r>
    </w:p>
    <w:p w14:paraId="3A9BB2E7"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Bütçe, nakit akışı, finansal rapor, tahmin, vergi planlaması ve yönetime sunulacak mali bilgi ve politikaların hazırlanmasına katkı sağlamak.</w:t>
      </w:r>
    </w:p>
    <w:p w14:paraId="022B0CDB"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Banka hareketleri, para akışı, likidite, kur, faiz, enflasyon ve finansal riskleri takip etmek; riskleri Yönetim Kurulu/Genel Sekreter’e raporlamak.</w:t>
      </w:r>
    </w:p>
    <w:p w14:paraId="4898E53B"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Denetim çalışmalarına katkıda bulunmak, Denetleme Kurulu, YMM, Vakıflar Genel Müdürlüğü ve ilgili kamu kurumları nezdindeki süreçlerde gerekli belge ve bilgileri hazırlamak.</w:t>
      </w:r>
    </w:p>
    <w:p w14:paraId="2C9EE0B4"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6698 sayılı KVKK ve ilgili mevzuat kapsamında mali belgeler ve kişisel verilerin güvenliğine ilişkin teknik/idari tedbirlere uygun hareket etmek.</w:t>
      </w:r>
    </w:p>
    <w:p w14:paraId="661F22D1"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İnsan Kaynakları Fonksiyonu</w:t>
      </w:r>
    </w:p>
    <w:p w14:paraId="5387AC6D"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Personel seçme, yerleştirme, işe giriş, işten çıkış, özlük dosyası, izin, eğitim, performans, ücret ve diğer İK süreçlerine ilişkin prosedürleri uygulamak.</w:t>
      </w:r>
    </w:p>
    <w:p w14:paraId="16EEBF25"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İlan hazırlamak, aday havuzu oluşturmak, özgeçmişleri sınıflandırmak, ön eleme yapmak, görüşme süreçlerini organize etmek ve işe alım kayıtlarını saklamak.</w:t>
      </w:r>
    </w:p>
    <w:p w14:paraId="6027B758"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İşe alınması kesinleşen adayların işe başlama, SGK, sözleşme, görev tanımı, oryantasyon ve bölüm teslim süreçlerini takip etmek.</w:t>
      </w:r>
    </w:p>
    <w:p w14:paraId="6EB1A10E"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Personel listesi, organizasyon şeması, görev tanımları, eğitim kayıtları ve İK yazışmalarını güncel tutmak.</w:t>
      </w:r>
    </w:p>
    <w:p w14:paraId="2F7C7A1E"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Bireysel gelişim/eğitim taleplerine ilişkin onayları almak, eğitim programlarını planlamak, katılım kayıtlarını saklamak ve sonuçları raporlamak.</w:t>
      </w:r>
    </w:p>
    <w:p w14:paraId="55659741"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Performans değerlendirme, çalışan memnuniyeti, ücret politikası, yıllık İK planlama ve İK istatistik raporlarının hazırlanmasına katkı sağlamak.</w:t>
      </w:r>
    </w:p>
    <w:p w14:paraId="356887F5"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KVKK kapsamında aday ve personel verilerinin güvenliğine ilişkin tedbirlere uygun hareket etmek.</w:t>
      </w:r>
    </w:p>
    <w:p w14:paraId="063498B3"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Satın Alma Fonksiyonu</w:t>
      </w:r>
    </w:p>
    <w:p w14:paraId="2AD2C493"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Vakıf ihtiyaçları doğrultusunda mal/hizmet/danışmanlık alımlarında piyasa, tedarikçi, ürün ve fiyat araştırması yapmak.</w:t>
      </w:r>
    </w:p>
    <w:p w14:paraId="72CC020F"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Mevcut ve potansiyel tedarikçilerin kalite, süre, fiyat, teknik yeterlilik, referans ve güvenilirlik bakımından değerlendirilmesine katkı sağlamak.</w:t>
      </w:r>
    </w:p>
    <w:p w14:paraId="1777DE4E"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Talep, teklif alma, sipariş/sözleşme, komisyon, teslim/ifa kontrolü, fatura ve ödeme süreçleri arasında koordinasyonu sağlamak.</w:t>
      </w:r>
    </w:p>
    <w:p w14:paraId="6C981CB1"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Satın alınan mal veya hizmetlerde kalite, teslim, eksik/ayıplı ifa, gecikme veya tedarikçi kaynaklı sorunları takip etmek ve ilgililere raporlamak.</w:t>
      </w:r>
    </w:p>
    <w:p w14:paraId="2291A1A5"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Satın alma verilerini, teklifleri, fiyatları, tedarikçi kayıtlarını ve dönemsel raporları düzenli şekilde tutmak.</w:t>
      </w:r>
    </w:p>
    <w:p w14:paraId="47F30DC8"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Yurt dışı satın alma veya ithalat gerektiren işlemlerde banka, gümrük, nakliye ve ilgili doküman süreçlerinin koordinasyonuna destek olmak.</w:t>
      </w:r>
    </w:p>
    <w:p w14:paraId="52649F80"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Satın alma prosedürlerinin uygulanmasını sağlamak, aksaklıkları Genel Sekreter/Yönetim Kurulu’na raporlamak ve KVKK/bilgi güvenliği yükümlülüklerine uygun hareket etmek.</w:t>
      </w:r>
    </w:p>
    <w:p w14:paraId="7947D646"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Satış / Gelir Geliştirici Faaliyetler / Fuar ve Proje Destek Fonksiyonu</w:t>
      </w:r>
    </w:p>
    <w:p w14:paraId="53F44765"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Vakıf faaliyetleri kapsamında pazar, hedef kitle, fuar, proje, eğitim, iş birliği, bağış, sponsorluk ve gelir geliştirici faaliyetlere ilişkin veri toplamak ve güncel tutmak.</w:t>
      </w:r>
    </w:p>
    <w:p w14:paraId="5D63D338"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Faaliyet ve projelere ilişkin bütçe, satış/gelir hedefi, strateji, teklif, iş planı ve raporlama süreçlerine katkı sağlamak.</w:t>
      </w:r>
    </w:p>
    <w:p w14:paraId="59AAE9E7"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Teklif, sözleşme, katılım, müşteri/paydaş talebi ve teknik/ticari değerlendirme süreçlerinde ilgili birimlerle koordinasyon sağlamak.</w:t>
      </w:r>
    </w:p>
    <w:p w14:paraId="0CDC259A"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Yeni iş birliği, proje, fuar, eğitim, danışmanlık veya destek alanlarını araştırmak, uygunluk ve ön yeterlilik çalışmalarına katkı sağlamak.</w:t>
      </w:r>
    </w:p>
    <w:p w14:paraId="749B40E3"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Müşteri/paydaş taleplerini takip etmek, teknik ve ticari problemlerin çözümünü koordine etmek, geri bildirim ve şikayetleri raporlamak.</w:t>
      </w:r>
    </w:p>
    <w:p w14:paraId="03152A4C"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Satış/gelir performans hedef ve kriterlerinin belirlenmesine, tekliflerin takibine, siparişe/iş birliğine dönüşmeyen süreçlerin analizine katkı sağlamak.</w:t>
      </w:r>
    </w:p>
    <w:p w14:paraId="5E045364"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KVKK ve gizlilik yükümlülüklerine uygun hareket etmek.</w:t>
      </w:r>
    </w:p>
    <w:p w14:paraId="66FFFC7E" w14:textId="77777777" w:rsidR="00CF6CD3" w:rsidRPr="00316AC3" w:rsidRDefault="00F54A1F" w:rsidP="000A197B">
      <w:pPr>
        <w:pStyle w:val="Balk3"/>
        <w:jc w:val="both"/>
        <w:rPr>
          <w:rFonts w:ascii="Times New Roman" w:hAnsi="Times New Roman" w:cs="Times New Roman"/>
          <w:sz w:val="24"/>
          <w:szCs w:val="24"/>
        </w:rPr>
      </w:pPr>
      <w:r w:rsidRPr="00316AC3">
        <w:rPr>
          <w:rFonts w:ascii="Times New Roman" w:eastAsia="Times New Roman" w:hAnsi="Times New Roman" w:cs="Times New Roman"/>
          <w:sz w:val="24"/>
          <w:szCs w:val="24"/>
        </w:rPr>
        <w:t>Kurumsal İletişim ve Bilgi Güvenliği Fonksiyonu</w:t>
      </w:r>
    </w:p>
    <w:p w14:paraId="05866477"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Vakfın dijital mecraları, web sitesi, sosyal medya hesapları, duyuru, pop-up, slider ve içerik girişleriyle ilgili süreçleri yürütmek veya koordine etmek.</w:t>
      </w:r>
    </w:p>
    <w:p w14:paraId="0FC8D1EB"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Kurumsal kimlik, afiş, davetiye, görsel, video, etkinlik ve organizasyon materyallerinin hazırlanmasına ve arşivlenmesine katkı sağlamak.</w:t>
      </w:r>
    </w:p>
    <w:p w14:paraId="2629F00D"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Faaliyetlerle ilgili fotoğraf, video, görsel ve işitsel materyalleri dijital ortamda düzenli şekilde arşivlemek.</w:t>
      </w:r>
    </w:p>
    <w:p w14:paraId="31EAE7BC"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Vakıf adına yayımlanacak içeriklerde kurumsal kimlik, doğruluk, uygunluk, KVKK, telif ve gizlilik kurallarına dikkat etmek.</w:t>
      </w:r>
    </w:p>
    <w:p w14:paraId="1BC8D5F1" w14:textId="77777777" w:rsidR="00CF6CD3" w:rsidRDefault="00F54A1F" w:rsidP="000A197B">
      <w:pPr>
        <w:pStyle w:val="ListeMaddemi"/>
        <w:spacing w:after="40"/>
        <w:jc w:val="both"/>
        <w:rPr>
          <w:rFonts w:cs="Times New Roman"/>
          <w:sz w:val="24"/>
          <w:szCs w:val="24"/>
        </w:rPr>
      </w:pPr>
      <w:r w:rsidRPr="00316AC3">
        <w:rPr>
          <w:rFonts w:cs="Times New Roman"/>
          <w:sz w:val="24"/>
          <w:szCs w:val="24"/>
        </w:rPr>
        <w:t>Bilgi güvenliği kapsamında erişim yetkisi, şifre güvenliği, belge paylaşımı, arşivleme, yedekleme ve yetkisiz erişimi önleme süreçlerine uygun hareket etmek.</w:t>
      </w:r>
    </w:p>
    <w:p w14:paraId="21110F89" w14:textId="77777777" w:rsidR="0070204E" w:rsidRPr="00316AC3" w:rsidRDefault="0070204E" w:rsidP="000A197B">
      <w:pPr>
        <w:pStyle w:val="ListeMaddemi"/>
        <w:numPr>
          <w:ilvl w:val="0"/>
          <w:numId w:val="0"/>
        </w:numPr>
        <w:spacing w:after="40"/>
        <w:ind w:left="360" w:hanging="360"/>
        <w:jc w:val="both"/>
        <w:rPr>
          <w:rFonts w:cs="Times New Roman"/>
          <w:sz w:val="24"/>
          <w:szCs w:val="24"/>
        </w:rPr>
      </w:pPr>
    </w:p>
    <w:p w14:paraId="02C42C56"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8.10. Ayrımcılığın Önlenmesi ve Eşitlik İlkesi</w:t>
      </w:r>
    </w:p>
    <w:p w14:paraId="3AE5920B" w14:textId="77777777" w:rsidR="00CF6CD3" w:rsidRPr="00316AC3" w:rsidRDefault="00F54A1F" w:rsidP="000A197B">
      <w:pPr>
        <w:spacing w:after="120"/>
        <w:jc w:val="both"/>
        <w:rPr>
          <w:rFonts w:cs="Times New Roman"/>
          <w:sz w:val="24"/>
          <w:szCs w:val="24"/>
        </w:rPr>
      </w:pPr>
      <w:r w:rsidRPr="00316AC3">
        <w:rPr>
          <w:rFonts w:cs="Times New Roman"/>
          <w:sz w:val="24"/>
          <w:szCs w:val="24"/>
        </w:rPr>
        <w:t>Vakıf faaliyetlerinde ve insan kaynakları uygulamalarında cinsiyet, yaş, engellilik, medeni hal, hamilelik, dil, ırk, renk, etnik köken, din, mezhep, siyasi düşünce, sendikal faaliyet veya benzeri nedenlerle ayrımcılık yapılması yasaktır. İşe alım, görevlendirme, ücretlendirme, eğitim, terfi, performans ve işten çıkış süreçlerinde eşit işlem ve objektiflik ilkesi esas alınır.</w:t>
      </w:r>
    </w:p>
    <w:p w14:paraId="14208FAF"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8.11. İş Tanımı Dokümanlarının Uygulanması</w:t>
      </w:r>
    </w:p>
    <w:p w14:paraId="4034F554" w14:textId="77777777" w:rsidR="00CF6CD3" w:rsidRPr="00316AC3" w:rsidRDefault="00F54A1F" w:rsidP="000A197B">
      <w:pPr>
        <w:spacing w:after="120"/>
        <w:jc w:val="both"/>
        <w:rPr>
          <w:rFonts w:cs="Times New Roman"/>
          <w:sz w:val="24"/>
          <w:szCs w:val="24"/>
        </w:rPr>
      </w:pPr>
      <w:r w:rsidRPr="00316AC3">
        <w:rPr>
          <w:rFonts w:cs="Times New Roman"/>
          <w:sz w:val="24"/>
          <w:szCs w:val="24"/>
        </w:rPr>
        <w:t>İş tanımı dokümanları işe girişte ilgili kişilere tebliğ edilir ve görev süresi boyunca esas alınır. İş tanımlarında yapılacak değişiklikler yazılı olarak düzenlenir, ilgili kişiye tebliğ edilir ve personel dosyasında saklanır. Görev tanımlarının uygulanması Genel Sekreter tarafından izlenir; görev tanımı ile fiili işleyiş arasında fark oluşması halinde revizyon yapılır.</w:t>
      </w:r>
    </w:p>
    <w:p w14:paraId="4AB47FAA"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8.12. Eğitim ve Gelişim Programları</w:t>
      </w:r>
    </w:p>
    <w:p w14:paraId="09928908" w14:textId="77777777" w:rsidR="00CF6CD3" w:rsidRPr="00316AC3" w:rsidRDefault="00F54A1F" w:rsidP="000A197B">
      <w:pPr>
        <w:spacing w:after="120"/>
        <w:jc w:val="both"/>
        <w:rPr>
          <w:rFonts w:cs="Times New Roman"/>
          <w:sz w:val="24"/>
          <w:szCs w:val="24"/>
        </w:rPr>
      </w:pPr>
      <w:r w:rsidRPr="00316AC3">
        <w:rPr>
          <w:rFonts w:cs="Times New Roman"/>
          <w:sz w:val="24"/>
          <w:szCs w:val="24"/>
        </w:rPr>
        <w:t>Vakfın faaliyetlerinin etkin ve mevzuata uygun şekilde yürütülmesini sağlamak amacıyla personele yönelik düzenli ve periyodik eğitim programları oluşturulur. Eğitim programları asgari olarak görev ve sorumluluklara ilişkin temel eğitimleri, Vakıf Senedi ve vakıf mevzuatı eğitimlerini, etik ve çıkar çatışması eğitimlerini, satın alma ve ödeme süreçleri eğitimlerini, KVKK ve bilgi güvenliği eğitimlerini, iş sağlığı ve güvenliği eğitimlerini ve gerekli görülen mesleki gelişim eğitimlerini kapsar.</w:t>
      </w:r>
    </w:p>
    <w:p w14:paraId="559FBD70"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8.13. Eğitimlerin Planlanması ve Takibi</w:t>
      </w:r>
    </w:p>
    <w:p w14:paraId="6C33611A" w14:textId="77777777" w:rsidR="00CF6CD3" w:rsidRPr="00316AC3" w:rsidRDefault="00F54A1F" w:rsidP="000A197B">
      <w:pPr>
        <w:spacing w:after="120"/>
        <w:jc w:val="both"/>
        <w:rPr>
          <w:rFonts w:cs="Times New Roman"/>
          <w:sz w:val="24"/>
          <w:szCs w:val="24"/>
        </w:rPr>
      </w:pPr>
      <w:r w:rsidRPr="00316AC3">
        <w:rPr>
          <w:rFonts w:cs="Times New Roman"/>
          <w:sz w:val="24"/>
          <w:szCs w:val="24"/>
        </w:rPr>
        <w:t>Eğitim programları yıllık veya dönemsel planlar çerçevesinde uygulanır. Eğitim konusu, tarih, katılımcılar, eğitmen, materyal, katılım durumu ve değerlendirme sonuçları kayıt altına alınır. Eğitim faaliyetleri, denetim bulguları, mevzuat değişiklikleri ve kurumsal ihtiyaçlar dikkate alınarak güncellenir.</w:t>
      </w:r>
    </w:p>
    <w:p w14:paraId="0A212679"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8.14. Ceza ve Disiplin Hükümleri</w:t>
      </w:r>
    </w:p>
    <w:p w14:paraId="34CDA588" w14:textId="77777777" w:rsidR="00CF6CD3" w:rsidRPr="00316AC3" w:rsidRDefault="00F54A1F" w:rsidP="000A197B">
      <w:pPr>
        <w:spacing w:after="120"/>
        <w:jc w:val="both"/>
        <w:rPr>
          <w:rFonts w:cs="Times New Roman"/>
          <w:sz w:val="24"/>
          <w:szCs w:val="24"/>
        </w:rPr>
      </w:pPr>
      <w:commentRangeStart w:id="7"/>
      <w:r w:rsidRPr="00316AC3">
        <w:rPr>
          <w:rFonts w:cs="Times New Roman"/>
          <w:sz w:val="24"/>
          <w:szCs w:val="24"/>
        </w:rPr>
        <w:t>Disiplin hükümleri, hizmetlerin gereği gibi yürütülmesini, işyeri düzeninin korunmasını, Vakıf malvarlığı ve itibarının korunmasını, etik kuralların uygulanmasını ve mevzuata uyumu sağlamak amacıyla uygulanır. Disiplin süreçlerinde savunma hakkı, ölçülülük, eşit işlem, yazılılık ve belgelendirme ilkeleri gözetilir.</w:t>
      </w:r>
      <w:commentRangeEnd w:id="7"/>
      <w:r w:rsidRPr="00316AC3">
        <w:rPr>
          <w:rStyle w:val="AklamaBavurusu"/>
          <w:rFonts w:cs="Times New Roman"/>
          <w:sz w:val="24"/>
          <w:szCs w:val="24"/>
        </w:rPr>
        <w:commentReference w:id="7"/>
      </w:r>
    </w:p>
    <w:p w14:paraId="50542760" w14:textId="77777777" w:rsidR="00CF6CD3" w:rsidRPr="00316AC3" w:rsidRDefault="00F54A1F" w:rsidP="000A197B">
      <w:pPr>
        <w:spacing w:after="120"/>
        <w:jc w:val="both"/>
        <w:rPr>
          <w:rFonts w:cs="Times New Roman"/>
          <w:sz w:val="24"/>
          <w:szCs w:val="24"/>
        </w:rPr>
      </w:pPr>
      <w:r w:rsidRPr="00316AC3">
        <w:rPr>
          <w:rFonts w:cs="Times New Roman"/>
          <w:sz w:val="24"/>
          <w:szCs w:val="24"/>
        </w:rPr>
        <w:t xml:space="preserve">Disiplin cezaları fiilin niteliği ve ağırlığına göre uyarma, kınama, </w:t>
      </w:r>
      <w:commentRangeStart w:id="8"/>
      <w:r w:rsidRPr="00316AC3">
        <w:rPr>
          <w:rFonts w:cs="Times New Roman"/>
          <w:sz w:val="24"/>
          <w:szCs w:val="24"/>
        </w:rPr>
        <w:t xml:space="preserve">İş Kanunu’nun 38. maddesi </w:t>
      </w:r>
      <w:commentRangeEnd w:id="8"/>
      <w:r w:rsidR="007B2AF1" w:rsidRPr="00316AC3">
        <w:rPr>
          <w:rStyle w:val="AklamaBavurusu"/>
          <w:rFonts w:cs="Times New Roman"/>
          <w:sz w:val="24"/>
          <w:szCs w:val="24"/>
        </w:rPr>
        <w:commentReference w:id="8"/>
      </w:r>
      <w:r w:rsidRPr="00316AC3">
        <w:rPr>
          <w:rFonts w:cs="Times New Roman"/>
          <w:sz w:val="24"/>
          <w:szCs w:val="24"/>
        </w:rPr>
        <w:t>çerçevesinde ücret kesme ve yıllık ücret artışından yararlandırılmama şeklinde uygulanabilir. İş Kanunu ve ilgili mevzuat kapsamında haklı veya geçerli fesih nedeni oluşturan haller saklıdır.</w:t>
      </w:r>
    </w:p>
    <w:p w14:paraId="477766F7" w14:textId="77777777" w:rsidR="00CF6CD3" w:rsidRPr="00316AC3" w:rsidRDefault="00F54A1F" w:rsidP="000A197B">
      <w:pPr>
        <w:spacing w:after="120"/>
        <w:jc w:val="both"/>
        <w:rPr>
          <w:rFonts w:cs="Times New Roman"/>
          <w:sz w:val="24"/>
          <w:szCs w:val="24"/>
        </w:rPr>
      </w:pPr>
      <w:r w:rsidRPr="00316AC3">
        <w:rPr>
          <w:rFonts w:cs="Times New Roman"/>
          <w:sz w:val="24"/>
          <w:szCs w:val="24"/>
        </w:rPr>
        <w:t>Örnek disiplin fiilleri; göreve geç gelmek, erken ayrılmak, izinsiz devamsızlık, görev mahallini terk etmek, verilen görevleri süresinde yapmamak, Vakıf araç ve gereçlerini özel işlerde kullanmak, resmi belge ve eşyayı kaybetmek, iş arkadaşlarına kötü muamelede bulunmak, huzur ve sükunu bozmak, gizlilik/KVKK yükümlülüklerini ihlal etmek, çıkar çatışmasını bildirmemek, Vakıf malvarlığını zarara uğratmak, görevi kötüye kullanmak, haksız menfaat sağlamak ve benzeri hallerdir.</w:t>
      </w:r>
    </w:p>
    <w:p w14:paraId="4AB5EA72" w14:textId="77777777" w:rsidR="00CF6CD3" w:rsidRPr="00316AC3" w:rsidRDefault="00F54A1F" w:rsidP="000A197B">
      <w:pPr>
        <w:spacing w:after="120"/>
        <w:jc w:val="both"/>
        <w:rPr>
          <w:rFonts w:cs="Times New Roman"/>
          <w:sz w:val="24"/>
          <w:szCs w:val="24"/>
        </w:rPr>
      </w:pPr>
      <w:r w:rsidRPr="00316AC3">
        <w:rPr>
          <w:rFonts w:cs="Times New Roman"/>
          <w:sz w:val="24"/>
          <w:szCs w:val="24"/>
        </w:rPr>
        <w:t>Cezanın özlük dosyasından silinme süresi içinde aynı fiil veya halin tekrarında bir derece ağır ceza uygulanabilir. Geçmiş hizmetleri olumlu olan ve performansı iyi olan personel bakımından ölçülülük ilkesi çerçevesinde bir derece hafif ceza uygulanabilir.</w:t>
      </w:r>
    </w:p>
    <w:p w14:paraId="3FEFF3A7"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8.15. Tamamlayıcı ve Geliştirici Nitelik</w:t>
      </w:r>
    </w:p>
    <w:p w14:paraId="73631825" w14:textId="77777777" w:rsidR="00CF6CD3" w:rsidRPr="00316AC3" w:rsidRDefault="00F54A1F" w:rsidP="000A197B">
      <w:pPr>
        <w:spacing w:after="120"/>
        <w:jc w:val="both"/>
        <w:rPr>
          <w:rFonts w:cs="Times New Roman"/>
          <w:sz w:val="24"/>
          <w:szCs w:val="24"/>
        </w:rPr>
      </w:pPr>
      <w:r w:rsidRPr="00316AC3">
        <w:rPr>
          <w:rFonts w:cs="Times New Roman"/>
          <w:sz w:val="24"/>
          <w:szCs w:val="24"/>
        </w:rPr>
        <w:t>İşbu maddelerde düzenlenen insan kaynakları ve işe giriş usulleri, Vakıf Senedini tamamlayıcı nitelikte olup Vakfın kurumsal kapasitesinin geliştirilmesi amacıyla uygulanır. Vakıf Senedine ve mevzuata aykırı olmamak kaydıyla gerekli görülen hallerde bu düzenlemeler Yönetim Kurulu önerisi ve yetkili organ onayıyla güncellenebilir.</w:t>
      </w:r>
    </w:p>
    <w:p w14:paraId="3BA23269" w14:textId="77777777" w:rsidR="00CF6CD3" w:rsidRPr="00316AC3" w:rsidRDefault="00F54A1F" w:rsidP="000A197B">
      <w:pPr>
        <w:pStyle w:val="Balk1"/>
        <w:jc w:val="both"/>
        <w:rPr>
          <w:rFonts w:ascii="Times New Roman" w:hAnsi="Times New Roman" w:cs="Times New Roman"/>
          <w:sz w:val="24"/>
          <w:szCs w:val="24"/>
        </w:rPr>
      </w:pPr>
      <w:r w:rsidRPr="00316AC3">
        <w:rPr>
          <w:rFonts w:ascii="Times New Roman" w:eastAsia="Times New Roman" w:hAnsi="Times New Roman" w:cs="Times New Roman"/>
          <w:sz w:val="24"/>
          <w:szCs w:val="24"/>
        </w:rPr>
        <w:t>9. Kişisel Verilerin Korunması, Bilgi Güvenliği ve Belge Yönetimi</w:t>
      </w:r>
    </w:p>
    <w:p w14:paraId="5874C06F"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9.1. Genel İlke</w:t>
      </w:r>
    </w:p>
    <w:p w14:paraId="12073772" w14:textId="77777777" w:rsidR="00CF6CD3" w:rsidRPr="00316AC3" w:rsidRDefault="00F54A1F" w:rsidP="000A197B">
      <w:pPr>
        <w:spacing w:after="120"/>
        <w:jc w:val="both"/>
        <w:rPr>
          <w:rFonts w:cs="Times New Roman"/>
          <w:sz w:val="24"/>
          <w:szCs w:val="24"/>
        </w:rPr>
      </w:pPr>
      <w:r w:rsidRPr="00316AC3">
        <w:rPr>
          <w:rFonts w:cs="Times New Roman"/>
          <w:sz w:val="24"/>
          <w:szCs w:val="24"/>
        </w:rPr>
        <w:t>Vakıf; kişisel verilerin işlenmesi, saklanması, aktarılması, silinmesi, yok edilmesi ve anonim hale getirilmesi süreçlerinde 6698 sayılı Kişisel Verilerin Korunması Kanunu, ilgili ikincil mevzuat ve yürürlükteki diğer düzenlemelere uygun hareket eder. Kişisel veriler hukuka ve dürüstlük kurallarına uygun, doğru ve güncel, belirli, açık ve meşru amaçlarla, işlendikleri amaçla bağlantılı, sınırlı, ölçülü ve gerekli süre kadar muhafaza edilmek üzere işlenir.</w:t>
      </w:r>
    </w:p>
    <w:p w14:paraId="39E6D114"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9.2. Kişisel Veri İşleme Süreçleri</w:t>
      </w:r>
    </w:p>
    <w:p w14:paraId="66EFBCBD" w14:textId="77777777" w:rsidR="00CF6CD3" w:rsidRPr="00316AC3" w:rsidRDefault="00F54A1F" w:rsidP="000A197B">
      <w:pPr>
        <w:spacing w:after="120"/>
        <w:jc w:val="both"/>
        <w:rPr>
          <w:rFonts w:cs="Times New Roman"/>
          <w:sz w:val="24"/>
          <w:szCs w:val="24"/>
        </w:rPr>
      </w:pPr>
      <w:r w:rsidRPr="00316AC3">
        <w:rPr>
          <w:rFonts w:cs="Times New Roman"/>
          <w:sz w:val="24"/>
          <w:szCs w:val="24"/>
        </w:rPr>
        <w:t>Vakıf; çalışan, aday, bursiyer, öğrenci, bağışçı, tedarikçi, ziyaretçi, proje katılımcısı, yararlanıcı, sözleşme yetkilisi ve diğer ilgili kişilere ait kişisel verileri yalnızca hukuki sebep ve meşru amaç bulunduğu ölçüde işler. Aydınlatma yükümlülüğü yerine getirilir; gerekli hallerde açık rıza alınır. Özel nitelikli kişisel verilerin işlenmesinde mevzuatta öngörülen ek tedbirler uygulanır.</w:t>
      </w:r>
    </w:p>
    <w:p w14:paraId="16287BA6"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9.3. Yönetim Kurulu Yetkisi ve Politikalar</w:t>
      </w:r>
    </w:p>
    <w:p w14:paraId="2A1C52BE" w14:textId="77777777" w:rsidR="00CF6CD3" w:rsidRPr="00316AC3" w:rsidRDefault="00F54A1F" w:rsidP="000A197B">
      <w:pPr>
        <w:spacing w:after="120"/>
        <w:jc w:val="both"/>
        <w:rPr>
          <w:rFonts w:cs="Times New Roman"/>
          <w:sz w:val="24"/>
          <w:szCs w:val="24"/>
        </w:rPr>
      </w:pPr>
      <w:commentRangeStart w:id="9"/>
      <w:r w:rsidRPr="00316AC3">
        <w:rPr>
          <w:rFonts w:cs="Times New Roman"/>
          <w:sz w:val="24"/>
          <w:szCs w:val="24"/>
        </w:rPr>
        <w:t>Kişisel verilerin korunması, bilgi güvenliği ve belge yönetimine ilişkin politika ve prosedürlerin oluşturulması, teknik ve idari tedbirlerin belirlenmesi, gerekli organizasyonel yapıların kurulması ve periyodik gözden geçirme süreçlerinde Yönetim Kurulu yetkilidir. Bu kapsamda KVKK aydınlatma metinleri, açık rıza metinleri, veri saklama ve imha politikası, veri ihlali prosedürü, erişim yetkilendirme kuralları ve gizlilik taahhütleri hazırlanır veya güncellenir.</w:t>
      </w:r>
      <w:commentRangeEnd w:id="9"/>
      <w:r w:rsidRPr="00316AC3">
        <w:rPr>
          <w:rStyle w:val="AklamaBavurusu"/>
          <w:rFonts w:cs="Times New Roman"/>
          <w:sz w:val="24"/>
          <w:szCs w:val="24"/>
        </w:rPr>
        <w:commentReference w:id="9"/>
      </w:r>
    </w:p>
    <w:p w14:paraId="1B9F08C9"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9.4. Veri Güvenliği ve Bilgi Sistemleri</w:t>
      </w:r>
    </w:p>
    <w:p w14:paraId="3F20BE9E" w14:textId="77777777" w:rsidR="00CF6CD3" w:rsidRPr="00316AC3" w:rsidRDefault="00F54A1F" w:rsidP="000A197B">
      <w:pPr>
        <w:spacing w:after="120"/>
        <w:jc w:val="both"/>
        <w:rPr>
          <w:rFonts w:cs="Times New Roman"/>
          <w:sz w:val="24"/>
          <w:szCs w:val="24"/>
        </w:rPr>
      </w:pPr>
      <w:r w:rsidRPr="00316AC3">
        <w:rPr>
          <w:rFonts w:cs="Times New Roman"/>
          <w:sz w:val="24"/>
          <w:szCs w:val="24"/>
        </w:rPr>
        <w:t>Vakıf bünyesinde tutulan kişisel verilerin ve kurumsal bilgilerin güvenliğinin sağlanması amacıyla aşağıdaki tedbirler uygulanır:</w:t>
      </w:r>
    </w:p>
    <w:p w14:paraId="663D84B2"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Kişisel verilere ve kurumsal belgelere erişim yetkisi görev gereği ile sınırlı tutulur.</w:t>
      </w:r>
    </w:p>
    <w:p w14:paraId="61187D93"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Elektronik sistemlerde kişiye özel kullanıcı adı ve şifre kullanılır; ortak kullanıcı hesabı kullanılmaması esastır.</w:t>
      </w:r>
    </w:p>
    <w:p w14:paraId="0396533D"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Fiziki ve dijital belgeler yetkisiz erişime, kayıp, hırsızlık, zarar, yanlış kullanım ve yetkisiz paylaşıma karşı korunur.</w:t>
      </w:r>
    </w:p>
    <w:p w14:paraId="3903EEAD"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Hizmet alınan üçüncü kişilerle gizlilik, KVKK, veri güvenliği ve gerektiğinde cezai şart hükümleri içeren sözleşmeler yapılır.</w:t>
      </w:r>
    </w:p>
    <w:p w14:paraId="66E8406E"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Kişisel verilerin saklanması, aktarılması, paylaşılması ve imhasında ilgili mevzuata ve Vakıf iç düzenlemelerine uygun hareket edilir.</w:t>
      </w:r>
    </w:p>
    <w:p w14:paraId="76FCB724"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Veri ihlali şüphesi halinde Genel Sekreter ve Yönetim Kurulu derhal bilgilendirilir; mevzuatta öngörülen bildirim süreçleri işletilir.</w:t>
      </w:r>
    </w:p>
    <w:p w14:paraId="580AD198" w14:textId="77777777" w:rsidR="00CF6CD3" w:rsidRPr="00316AC3" w:rsidRDefault="00F54A1F" w:rsidP="000A197B">
      <w:pPr>
        <w:pStyle w:val="ListeMaddemi"/>
        <w:spacing w:after="40"/>
        <w:jc w:val="both"/>
        <w:rPr>
          <w:rFonts w:cs="Times New Roman"/>
          <w:sz w:val="24"/>
          <w:szCs w:val="24"/>
        </w:rPr>
      </w:pPr>
      <w:r w:rsidRPr="00316AC3">
        <w:rPr>
          <w:rFonts w:cs="Times New Roman"/>
          <w:sz w:val="24"/>
          <w:szCs w:val="24"/>
        </w:rPr>
        <w:t>Elektronik kayıtların yedeklenmesi, virüs/kötü amaçlı yazılım tedbirleri, erişim kayıtlarının tutulması ve kritik belgelerin güvenli saklanması için makul teknik/idari tedbirler alınır.</w:t>
      </w:r>
    </w:p>
    <w:p w14:paraId="32179541"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9.5. Belge Düzeni, Saklama ve İmha</w:t>
      </w:r>
    </w:p>
    <w:p w14:paraId="4DC59AB5" w14:textId="77777777" w:rsidR="00CF6CD3" w:rsidRPr="00316AC3" w:rsidRDefault="00F54A1F" w:rsidP="000A197B">
      <w:pPr>
        <w:spacing w:after="120"/>
        <w:jc w:val="both"/>
        <w:rPr>
          <w:rFonts w:cs="Times New Roman"/>
          <w:sz w:val="24"/>
          <w:szCs w:val="24"/>
        </w:rPr>
      </w:pPr>
      <w:r w:rsidRPr="00316AC3">
        <w:rPr>
          <w:rFonts w:cs="Times New Roman"/>
          <w:sz w:val="24"/>
          <w:szCs w:val="24"/>
        </w:rPr>
        <w:t>Vakfa ait her türlü işlem, karar ve faaliyet yazılı belgeye bağlanır. Yönetim Kurulu ve Mütevelli Heyeti kararları, Denetleme Kurulu raporları, sözleşmeler, satın alma ve satım dosyaları, teklif ve komisyon tutanakları, ödeme belgeleri, muhasebe kayıtları, banka talimatları, personel dosyaları, eğitim kayıtları, proje dosyaları, demirbaş ve envanter kayıtları, KVKK belgeleri ve resmi yazışmalar düzenli şekilde saklanır.</w:t>
      </w:r>
    </w:p>
    <w:p w14:paraId="30CCDF28" w14:textId="77777777" w:rsidR="00CF6CD3" w:rsidRPr="00316AC3" w:rsidRDefault="00F54A1F" w:rsidP="000A197B">
      <w:pPr>
        <w:spacing w:after="120"/>
        <w:jc w:val="both"/>
        <w:rPr>
          <w:rFonts w:cs="Times New Roman"/>
          <w:sz w:val="24"/>
          <w:szCs w:val="24"/>
        </w:rPr>
      </w:pPr>
      <w:r w:rsidRPr="00316AC3">
        <w:rPr>
          <w:rFonts w:cs="Times New Roman"/>
          <w:sz w:val="24"/>
          <w:szCs w:val="24"/>
        </w:rPr>
        <w:t>Belgelerin saklanması, erişimi, paylaşımı, arşivlenmesi, yedeklenmesi ve imhası işlemleri ilgili mevzuat, KVKK düzenlemeleri ve Vakıf iç düzenlemeleri çerçevesinde yürütülür. Saklama süreleri dolan belgeler, mevzuata ve kişisel verilerin korunmasına ilişkin yükümlülüklere uygun şekilde imha edilir; imha işlemi kayıt altına alınır.</w:t>
      </w:r>
    </w:p>
    <w:p w14:paraId="3E99CD5C"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9.6. Aktarım ve Üçüncü Kişilerle Paylaşım</w:t>
      </w:r>
    </w:p>
    <w:p w14:paraId="2D68155E" w14:textId="77777777" w:rsidR="00CF6CD3" w:rsidRPr="00316AC3" w:rsidRDefault="00F54A1F" w:rsidP="000A197B">
      <w:pPr>
        <w:spacing w:after="120"/>
        <w:jc w:val="both"/>
        <w:rPr>
          <w:rFonts w:cs="Times New Roman"/>
          <w:sz w:val="24"/>
          <w:szCs w:val="24"/>
        </w:rPr>
      </w:pPr>
      <w:r w:rsidRPr="00316AC3">
        <w:rPr>
          <w:rFonts w:cs="Times New Roman"/>
          <w:sz w:val="24"/>
          <w:szCs w:val="24"/>
        </w:rPr>
        <w:t>Kişisel verilerin üçüncü kişilere aktarımı yalnızca mevzuatın izin verdiği hallerde ve gerekli teknik/idari tedbirler alınarak gerçekleştirilir. Vakıf adına hizmet sunan üçüncü kişilerle yapılacak sözleşmelerde gizlilik, veri güvenliği, kişisel verilerin korunması, denetim ve ihlal halinde sorumluluk hükümlerine yer verilir.</w:t>
      </w:r>
    </w:p>
    <w:p w14:paraId="0D0893EA" w14:textId="77777777" w:rsidR="00CF6CD3" w:rsidRPr="00316AC3" w:rsidRDefault="00F54A1F" w:rsidP="000A197B">
      <w:pPr>
        <w:pStyle w:val="Balk2"/>
        <w:jc w:val="both"/>
        <w:rPr>
          <w:rFonts w:ascii="Times New Roman" w:hAnsi="Times New Roman" w:cs="Times New Roman"/>
          <w:szCs w:val="24"/>
        </w:rPr>
      </w:pPr>
      <w:r w:rsidRPr="00316AC3">
        <w:rPr>
          <w:rFonts w:ascii="Times New Roman" w:eastAsia="Times New Roman" w:hAnsi="Times New Roman" w:cs="Times New Roman"/>
          <w:szCs w:val="24"/>
        </w:rPr>
        <w:t>9.7. İhlaller ve Bildirim</w:t>
      </w:r>
    </w:p>
    <w:p w14:paraId="1D1F268A" w14:textId="77777777" w:rsidR="00CF6CD3" w:rsidRPr="00316AC3" w:rsidRDefault="00F54A1F" w:rsidP="000A197B">
      <w:pPr>
        <w:spacing w:after="120"/>
        <w:jc w:val="both"/>
        <w:rPr>
          <w:rFonts w:cs="Times New Roman"/>
          <w:sz w:val="24"/>
          <w:szCs w:val="24"/>
        </w:rPr>
      </w:pPr>
      <w:r w:rsidRPr="00316AC3">
        <w:rPr>
          <w:rFonts w:cs="Times New Roman"/>
          <w:sz w:val="24"/>
          <w:szCs w:val="24"/>
        </w:rPr>
        <w:t>Kişisel veri güvenliğine veya bilgi güvenliğine ilişkin ihlalin tespiti ya da şüphesi halinde gecikmeksizin gerekli idari ve teknik tedbirler alınır; ihlalin kapsamı, etkilenen veriler, alınan önlemler ve yapılması gereken bildirimler değerlendirilir. Mevzuat kapsamında yapılması gereken bildirimler süresi içinde yerine getirilir; ihlale sebebiyet veren kişi veya kurumlar hakkında gerekli idari, hukuki ve cezai işlemler yürütülür.</w:t>
      </w:r>
    </w:p>
    <w:p w14:paraId="4F164E41" w14:textId="77777777" w:rsidR="00CF6CD3" w:rsidRPr="00316AC3" w:rsidRDefault="00F54A1F" w:rsidP="000A197B">
      <w:pPr>
        <w:pStyle w:val="Balk1"/>
        <w:jc w:val="both"/>
        <w:rPr>
          <w:rFonts w:ascii="Times New Roman" w:hAnsi="Times New Roman" w:cs="Times New Roman"/>
          <w:sz w:val="24"/>
          <w:szCs w:val="24"/>
        </w:rPr>
      </w:pPr>
      <w:r w:rsidRPr="00316AC3">
        <w:rPr>
          <w:rFonts w:ascii="Times New Roman" w:eastAsia="Times New Roman" w:hAnsi="Times New Roman" w:cs="Times New Roman"/>
          <w:sz w:val="24"/>
          <w:szCs w:val="24"/>
        </w:rPr>
        <w:t>10. Yürürlük, Revizyon ve Yürütme</w:t>
      </w:r>
    </w:p>
    <w:p w14:paraId="25C4F074" w14:textId="77777777" w:rsidR="00CF6CD3" w:rsidRPr="00316AC3" w:rsidRDefault="00F54A1F" w:rsidP="000A197B">
      <w:pPr>
        <w:spacing w:after="120"/>
        <w:jc w:val="both"/>
        <w:rPr>
          <w:rFonts w:cs="Times New Roman"/>
          <w:sz w:val="24"/>
          <w:szCs w:val="24"/>
        </w:rPr>
      </w:pPr>
      <w:r w:rsidRPr="00316AC3">
        <w:rPr>
          <w:rFonts w:cs="Times New Roman"/>
          <w:sz w:val="24"/>
          <w:szCs w:val="24"/>
        </w:rPr>
        <w:t>İşbu İç Yönerge, yetkili Vakıf organı olan Mütevelli Heyeti’nin onayı ile kabul edildiği tarihte yürürlüğe girer. İç Yönergede yapılacak her türlü değişiklik aynı usule tabidir; ancak Yönetim Kurulu, bu İç Yönergenin uygulanmasına ilişkin alt politika, form, görev tanımı, prosedür, kontrol listesi, yetki matrisi, satın alma/satım limiti ve benzeri uygulama belgelerini Vakıf Senedi ve mevzuata aykırı olmamak kaydıyla düzenleyebilir ve güncelleyebilir.</w:t>
      </w:r>
    </w:p>
    <w:p w14:paraId="0F4947A5" w14:textId="77777777" w:rsidR="00CF6CD3" w:rsidRPr="00316AC3" w:rsidRDefault="00F54A1F" w:rsidP="000A197B">
      <w:pPr>
        <w:spacing w:after="120"/>
        <w:jc w:val="both"/>
        <w:rPr>
          <w:rFonts w:cs="Times New Roman"/>
          <w:sz w:val="24"/>
          <w:szCs w:val="24"/>
        </w:rPr>
      </w:pPr>
      <w:r w:rsidRPr="00316AC3">
        <w:rPr>
          <w:rFonts w:cs="Times New Roman"/>
          <w:sz w:val="24"/>
          <w:szCs w:val="24"/>
        </w:rPr>
        <w:t>İşbu İç Yönerge hükümleri, Vakıf Senedinde belirlenen yetkili organ olan Yönetim Kurulu tarafından yürütülür. Genel Sekreter ve ilgili personel, bu İç Yönergenin uygulanmasından ve görev alanlarındaki süreçlerin yazılı, denetlenebilir ve güncel tutulmasından Yönetim Kurulu’na karşı sorumludur.</w:t>
      </w:r>
    </w:p>
    <w:sectPr w:rsidR="00CF6CD3" w:rsidRPr="00316AC3" w:rsidSect="00034616">
      <w:footerReference w:type="default" r:id="rId12"/>
      <w:pgSz w:w="12240" w:h="15840"/>
      <w:pgMar w:top="1134" w:right="1134" w:bottom="1134" w:left="1247"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Özlem Erdem" w:date="2026-06-05T07:25:00Z" w:initials="">
    <w:p w14:paraId="094E2C95" w14:textId="3CAFC236" w:rsidR="00CF6CD3" w:rsidRDefault="00316AC3">
      <w:r>
        <w:rPr>
          <w:rStyle w:val="AklamaBavurusu"/>
        </w:rPr>
        <w:annotationRef/>
      </w:r>
      <w:r>
        <w:t xml:space="preserve">Vakıf Senedi hükümlerinin nihai haliyle kontrol edilmesi ve özellikle organ/yetki düzenlemelerinin senetle uyumunun teyit edilmesi gerekmektedir. </w:t>
      </w:r>
    </w:p>
  </w:comment>
  <w:comment w:id="1" w:author="Özlem Erdem" w:date="2026-06-05T07:25:00Z" w:initials="">
    <w:p w14:paraId="171106FB" w14:textId="77777777" w:rsidR="00CF6CD3" w:rsidRDefault="00316AC3">
      <w:r>
        <w:rPr>
          <w:rStyle w:val="AklamaBavurusu"/>
        </w:rPr>
        <w:annotationRef/>
      </w:r>
      <w:r>
        <w:t>Denetim notlarındaki banka mutabakatı, ödeme güvenliği, nakit limit ve üç yönlü eşleştirme hususları mali işleyiş maddesine işlenmiştir.</w:t>
      </w:r>
    </w:p>
  </w:comment>
  <w:comment w:id="2" w:author="Özlem Erdem" w:date="2026-06-05T07:25:00Z" w:initials="">
    <w:p w14:paraId="03457D2A" w14:textId="77777777" w:rsidR="00CF6CD3" w:rsidRDefault="00316AC3">
      <w:r>
        <w:rPr>
          <w:rStyle w:val="AklamaBavurusu"/>
        </w:rPr>
        <w:annotationRef/>
      </w:r>
      <w:r>
        <w:t>Denetim notlarında belirtilen sabit kıymet kaydı, sigorta, envanter, zimmet ve kayıp/zarar prosedürü eksiklikleri bu madde altında açıkça düzenlenmiştir.</w:t>
      </w:r>
    </w:p>
  </w:comment>
  <w:comment w:id="3" w:author="Özlem Erdem" w:date="2026-06-05T07:25:00Z" w:initials="">
    <w:p w14:paraId="1BDF6DA8" w14:textId="60302A08" w:rsidR="00CF6CD3" w:rsidRDefault="00316AC3">
      <w:r>
        <w:rPr>
          <w:rStyle w:val="AklamaBavurusu"/>
        </w:rPr>
        <w:annotationRef/>
      </w:r>
      <w:r>
        <w:t>Satın alma/satım usul ve esaslarındaki parasal limitler ve komisyon yapısı artık doğrudan iç yönerge metnine işlenmiştir. Limitlerin ileride değişmesi halinde iç yönerge revizyonu da gündeme gelebilecektir.</w:t>
      </w:r>
    </w:p>
  </w:comment>
  <w:comment w:id="4" w:author="Özlem Erdem" w:date="2026-06-10T08:47:00Z" w:initials="ÖE">
    <w:p w14:paraId="6C3AF234" w14:textId="77777777" w:rsidR="007B2AF1" w:rsidRDefault="007B2AF1">
      <w:pPr>
        <w:pStyle w:val="AklamaMetni"/>
      </w:pPr>
      <w:r>
        <w:rPr>
          <w:rStyle w:val="AklamaBavurusu"/>
        </w:rPr>
        <w:annotationRef/>
      </w:r>
      <w:r>
        <w:t xml:space="preserve">Çıkar çatışması hususu netleştirilmiştir. Talep halinde revize edilebilecektir. </w:t>
      </w:r>
    </w:p>
    <w:p w14:paraId="2E6DD204" w14:textId="1680702F" w:rsidR="007B2AF1" w:rsidRDefault="007B2AF1">
      <w:pPr>
        <w:pStyle w:val="AklamaMetni"/>
      </w:pPr>
    </w:p>
  </w:comment>
  <w:comment w:id="5" w:author="Özlem Erdem" w:date="2026-06-05T07:25:00Z" w:initials="">
    <w:p w14:paraId="657E7EC1" w14:textId="304B0DA0" w:rsidR="00CF6CD3" w:rsidRDefault="00316AC3">
      <w:r>
        <w:rPr>
          <w:rStyle w:val="AklamaBavurusu"/>
        </w:rPr>
        <w:annotationRef/>
      </w:r>
      <w:r>
        <w:t xml:space="preserve">Mailde örneklenen “30 yaşından gün almamak” kriteri metne mutlak şart olarak değil, pozisyonla objektif bağlantılı olması halinde uygulanabilecek özel kriter olarak işlenmiştir. Aksi halde eşit işlem/ayrımcılık yasağı bakımından risk doğabilir. Talep halinde revize edilebilecektir.  </w:t>
      </w:r>
    </w:p>
  </w:comment>
  <w:comment w:id="6" w:author="Özlem Erdem" w:date="2026-06-05T07:25:00Z" w:initials="">
    <w:p w14:paraId="40D18FD9" w14:textId="76E1AB15" w:rsidR="00CF6CD3" w:rsidRDefault="00316AC3">
      <w:r>
        <w:rPr>
          <w:rStyle w:val="AklamaBavurusu"/>
        </w:rPr>
        <w:annotationRef/>
      </w:r>
      <w:r>
        <w:t>Görev tanımları Excel’deki örnek görevler Vakıf yapısına uyarlanarak metne işlenmiştir. Nihai metin öncesinde ilgili birimlerin mevcut fiili görev dağılımını teyit etmesi gerekmektedir..</w:t>
      </w:r>
    </w:p>
  </w:comment>
  <w:comment w:id="7" w:author="Özlem Erdem" w:date="2026-06-05T07:25:00Z" w:initials="">
    <w:p w14:paraId="42885A96" w14:textId="5A4A4FE7" w:rsidR="00CF6CD3" w:rsidRDefault="00316AC3">
      <w:r>
        <w:rPr>
          <w:rStyle w:val="AklamaBavurusu"/>
        </w:rPr>
        <w:annotationRef/>
      </w:r>
      <w:r>
        <w:t>Nihai uygulamada İK/iş hukuku bakımından ayrıca prosedür ve formlar hazırlanmalıdır.</w:t>
      </w:r>
    </w:p>
  </w:comment>
  <w:comment w:id="8" w:author="Özlem Erdem" w:date="2026-06-10T08:49:00Z" w:initials="ÖE">
    <w:p w14:paraId="2C6AAA74" w14:textId="7DCB339D" w:rsidR="007B2AF1" w:rsidRDefault="007B2AF1">
      <w:pPr>
        <w:pStyle w:val="AklamaMetni"/>
      </w:pPr>
      <w:r>
        <w:rPr>
          <w:rStyle w:val="AklamaBavurusu"/>
        </w:rPr>
        <w:annotationRef/>
      </w:r>
      <w:r w:rsidRPr="007B2AF1">
        <w:t xml:space="preserve">İş Kanunu m.38 uyarınca işçiden kesilen bu ceza tutarı işverene (Vakfa) gelir/irat kaydedilemez; yasal süresi içinde Çalışma ve Sosyal Güvenlik Bakanlığı'nın belirlediği hesaba yatırılması zorunludur. </w:t>
      </w:r>
      <w:r>
        <w:t xml:space="preserve">Bu sebeple teyit gerekmektedir. </w:t>
      </w:r>
    </w:p>
  </w:comment>
  <w:comment w:id="9" w:author="Özlem Erdem" w:date="2026-06-05T07:25:00Z" w:initials="">
    <w:p w14:paraId="040815C5" w14:textId="311F4A0D" w:rsidR="00CF6CD3" w:rsidRDefault="00316AC3">
      <w:r>
        <w:rPr>
          <w:rStyle w:val="AklamaBavurusu"/>
        </w:rPr>
        <w:annotationRef/>
      </w:r>
      <w:r>
        <w:t xml:space="preserve"> KVKK danışmanı veya ilgili birim teyidi alınması uygun olacaktır.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94E2C95" w15:done="0"/>
  <w15:commentEx w15:paraId="171106FB" w15:done="0"/>
  <w15:commentEx w15:paraId="03457D2A" w15:done="0"/>
  <w15:commentEx w15:paraId="1BDF6DA8" w15:done="0"/>
  <w15:commentEx w15:paraId="2E6DD204" w15:done="0"/>
  <w15:commentEx w15:paraId="657E7EC1" w15:done="0"/>
  <w15:commentEx w15:paraId="40D18FD9" w15:done="0"/>
  <w15:commentEx w15:paraId="42885A96" w15:done="0"/>
  <w15:commentEx w15:paraId="2C6AAA74" w15:done="0"/>
  <w15:commentEx w15:paraId="040815C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B603A24" w16cex:dateUtc="2026-06-10T05:47:00Z"/>
  <w16cex:commentExtensible w16cex:durableId="03E383A8" w16cex:dateUtc="2026-06-10T05: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4E2C95" w16cid:durableId="788039AE"/>
  <w16cid:commentId w16cid:paraId="171106FB" w16cid:durableId="29DB1706"/>
  <w16cid:commentId w16cid:paraId="03457D2A" w16cid:durableId="39886030"/>
  <w16cid:commentId w16cid:paraId="1BDF6DA8" w16cid:durableId="522DFDA8"/>
  <w16cid:commentId w16cid:paraId="2E6DD204" w16cid:durableId="4B603A24"/>
  <w16cid:commentId w16cid:paraId="657E7EC1" w16cid:durableId="31554411"/>
  <w16cid:commentId w16cid:paraId="40D18FD9" w16cid:durableId="3029298F"/>
  <w16cid:commentId w16cid:paraId="42885A96" w16cid:durableId="1179F0F2"/>
  <w16cid:commentId w16cid:paraId="2C6AAA74" w16cid:durableId="03E383A8"/>
  <w16cid:commentId w16cid:paraId="040815C5" w16cid:durableId="6ED155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34AAC7" w14:textId="77777777" w:rsidR="00037BD2" w:rsidRDefault="00037BD2">
      <w:pPr>
        <w:spacing w:after="0" w:line="240" w:lineRule="auto"/>
      </w:pPr>
      <w:r>
        <w:separator/>
      </w:r>
    </w:p>
  </w:endnote>
  <w:endnote w:type="continuationSeparator" w:id="0">
    <w:p w14:paraId="6D0F9359" w14:textId="77777777" w:rsidR="00037BD2" w:rsidRDefault="00037B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A31F7" w14:textId="77777777" w:rsidR="00CF6CD3" w:rsidRDefault="00F54A1F">
    <w:pPr>
      <w:pStyle w:val="AltBilgi"/>
      <w:jc w:val="center"/>
    </w:pPr>
    <w:r>
      <w:fldChar w:fldCharType="begin"/>
    </w:r>
    <w:r>
      <w:instrText>PAGE</w:instrText>
    </w:r>
    <w:r>
      <w:fldChar w:fldCharType="separate"/>
    </w:r>
    <w:r w:rsidR="00316AC3">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4D69C" w14:textId="77777777" w:rsidR="00037BD2" w:rsidRDefault="00037BD2">
      <w:pPr>
        <w:spacing w:after="0" w:line="240" w:lineRule="auto"/>
      </w:pPr>
      <w:r>
        <w:separator/>
      </w:r>
    </w:p>
  </w:footnote>
  <w:footnote w:type="continuationSeparator" w:id="0">
    <w:p w14:paraId="3B745692" w14:textId="77777777" w:rsidR="00037BD2" w:rsidRDefault="00037BD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ara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ara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Maddem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Maddem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ara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Maddemi"/>
      <w:lvlText w:val=""/>
      <w:lvlJc w:val="left"/>
      <w:pPr>
        <w:tabs>
          <w:tab w:val="num" w:pos="360"/>
        </w:tabs>
        <w:ind w:left="360" w:hanging="360"/>
      </w:pPr>
      <w:rPr>
        <w:rFonts w:ascii="Symbol" w:hAnsi="Symbol" w:hint="default"/>
      </w:rPr>
    </w:lvl>
  </w:abstractNum>
  <w:num w:numId="1" w16cid:durableId="1289432386">
    <w:abstractNumId w:val="8"/>
  </w:num>
  <w:num w:numId="2" w16cid:durableId="718477637">
    <w:abstractNumId w:val="6"/>
  </w:num>
  <w:num w:numId="3" w16cid:durableId="1065371584">
    <w:abstractNumId w:val="5"/>
  </w:num>
  <w:num w:numId="4" w16cid:durableId="1705666519">
    <w:abstractNumId w:val="4"/>
  </w:num>
  <w:num w:numId="5" w16cid:durableId="1627077075">
    <w:abstractNumId w:val="7"/>
  </w:num>
  <w:num w:numId="6" w16cid:durableId="1592079802">
    <w:abstractNumId w:val="3"/>
  </w:num>
  <w:num w:numId="7" w16cid:durableId="2131436189">
    <w:abstractNumId w:val="2"/>
  </w:num>
  <w:num w:numId="8" w16cid:durableId="1350060660">
    <w:abstractNumId w:val="1"/>
  </w:num>
  <w:num w:numId="9" w16cid:durableId="412897149">
    <w:abstractNumId w:val="0"/>
  </w:num>
  <w:num w:numId="10" w16cid:durableId="1271738632">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Özlem Erdem">
    <w15:presenceInfo w15:providerId="AD" w15:userId="S-1-5-21-4253524195-1511668650-340224827-3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defaultTabStop w:val="720"/>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3A80"/>
    <w:rsid w:val="00034616"/>
    <w:rsid w:val="00035C53"/>
    <w:rsid w:val="00037BD2"/>
    <w:rsid w:val="000523BF"/>
    <w:rsid w:val="0006063C"/>
    <w:rsid w:val="00082AEC"/>
    <w:rsid w:val="0008520F"/>
    <w:rsid w:val="000A197B"/>
    <w:rsid w:val="0012592C"/>
    <w:rsid w:val="0015074B"/>
    <w:rsid w:val="001820A4"/>
    <w:rsid w:val="001931F6"/>
    <w:rsid w:val="001A5387"/>
    <w:rsid w:val="00225189"/>
    <w:rsid w:val="00226A12"/>
    <w:rsid w:val="00242DFD"/>
    <w:rsid w:val="002952FF"/>
    <w:rsid w:val="0029639D"/>
    <w:rsid w:val="002F42F8"/>
    <w:rsid w:val="00316AC3"/>
    <w:rsid w:val="00326F90"/>
    <w:rsid w:val="003736EC"/>
    <w:rsid w:val="003E66CC"/>
    <w:rsid w:val="0040691C"/>
    <w:rsid w:val="00524930"/>
    <w:rsid w:val="005446FE"/>
    <w:rsid w:val="00584355"/>
    <w:rsid w:val="005E3CBB"/>
    <w:rsid w:val="00615119"/>
    <w:rsid w:val="00664A10"/>
    <w:rsid w:val="0066684F"/>
    <w:rsid w:val="00677ABB"/>
    <w:rsid w:val="00680537"/>
    <w:rsid w:val="006A5E8B"/>
    <w:rsid w:val="006B0B61"/>
    <w:rsid w:val="006D378C"/>
    <w:rsid w:val="0070204E"/>
    <w:rsid w:val="00747542"/>
    <w:rsid w:val="007B2AF1"/>
    <w:rsid w:val="00852B28"/>
    <w:rsid w:val="008709B6"/>
    <w:rsid w:val="008A1548"/>
    <w:rsid w:val="008E055F"/>
    <w:rsid w:val="008F49CE"/>
    <w:rsid w:val="00995028"/>
    <w:rsid w:val="009A5639"/>
    <w:rsid w:val="00A122D7"/>
    <w:rsid w:val="00A12FAD"/>
    <w:rsid w:val="00A30A9E"/>
    <w:rsid w:val="00A45275"/>
    <w:rsid w:val="00AA1D8D"/>
    <w:rsid w:val="00AD4F95"/>
    <w:rsid w:val="00AE4EC0"/>
    <w:rsid w:val="00B327C0"/>
    <w:rsid w:val="00B47730"/>
    <w:rsid w:val="00C776C7"/>
    <w:rsid w:val="00CB0664"/>
    <w:rsid w:val="00CF6CD3"/>
    <w:rsid w:val="00D94EED"/>
    <w:rsid w:val="00E22543"/>
    <w:rsid w:val="00E40D03"/>
    <w:rsid w:val="00E47B8C"/>
    <w:rsid w:val="00E72A8B"/>
    <w:rsid w:val="00EC73A3"/>
    <w:rsid w:val="00EF584C"/>
    <w:rsid w:val="00F45B69"/>
    <w:rsid w:val="00F54A1F"/>
    <w:rsid w:val="00F610C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CF9944D"/>
  <w14:defaultImageDpi w14:val="300"/>
  <w15:docId w15:val="{EB30E8C9-1BCF-4CF0-85B8-5A98ED561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5639"/>
    <w:rPr>
      <w:rFonts w:ascii="Times New Roman" w:eastAsia="Times New Roman" w:hAnsi="Times New Roman"/>
    </w:rPr>
  </w:style>
  <w:style w:type="paragraph" w:styleId="Balk1">
    <w:name w:val="heading 1"/>
    <w:basedOn w:val="Normal"/>
    <w:next w:val="Normal"/>
    <w:link w:val="Balk1Char"/>
    <w:uiPriority w:val="9"/>
    <w:qFormat/>
    <w:rsid w:val="00FC693F"/>
    <w:pPr>
      <w:keepNext/>
      <w:keepLines/>
      <w:spacing w:before="480" w:after="0"/>
      <w:outlineLvl w:val="0"/>
    </w:pPr>
    <w:rPr>
      <w:rFonts w:asciiTheme="majorHAnsi" w:eastAsiaTheme="majorEastAsia" w:hAnsiTheme="majorHAnsi" w:cstheme="majorBidi"/>
      <w:b/>
      <w:bCs/>
      <w:color w:val="000000"/>
      <w:sz w:val="28"/>
      <w:szCs w:val="28"/>
    </w:rPr>
  </w:style>
  <w:style w:type="paragraph" w:styleId="Balk2">
    <w:name w:val="heading 2"/>
    <w:basedOn w:val="Normal"/>
    <w:next w:val="Normal"/>
    <w:link w:val="Balk2Char"/>
    <w:uiPriority w:val="9"/>
    <w:unhideWhenUsed/>
    <w:qFormat/>
    <w:rsid w:val="00FC693F"/>
    <w:pPr>
      <w:keepNext/>
      <w:keepLines/>
      <w:spacing w:before="200" w:after="0"/>
      <w:outlineLvl w:val="1"/>
    </w:pPr>
    <w:rPr>
      <w:rFonts w:asciiTheme="majorHAnsi" w:eastAsiaTheme="majorEastAsia" w:hAnsiTheme="majorHAnsi" w:cstheme="majorBidi"/>
      <w:b/>
      <w:bCs/>
      <w:color w:val="000000"/>
      <w:sz w:val="24"/>
      <w:szCs w:val="26"/>
    </w:rPr>
  </w:style>
  <w:style w:type="paragraph" w:styleId="Balk3">
    <w:name w:val="heading 3"/>
    <w:basedOn w:val="Normal"/>
    <w:next w:val="Normal"/>
    <w:link w:val="Balk3Char"/>
    <w:uiPriority w:val="9"/>
    <w:unhideWhenUsed/>
    <w:qFormat/>
    <w:rsid w:val="00FC693F"/>
    <w:pPr>
      <w:keepNext/>
      <w:keepLines/>
      <w:spacing w:before="200" w:after="0"/>
      <w:outlineLvl w:val="2"/>
    </w:pPr>
    <w:rPr>
      <w:rFonts w:asciiTheme="majorHAnsi" w:eastAsiaTheme="majorEastAsia" w:hAnsiTheme="majorHAnsi" w:cstheme="majorBidi"/>
      <w:b/>
      <w:bCs/>
      <w:color w:val="000000"/>
    </w:rPr>
  </w:style>
  <w:style w:type="paragraph" w:styleId="Balk4">
    <w:name w:val="heading 4"/>
    <w:basedOn w:val="Normal"/>
    <w:next w:val="Normal"/>
    <w:link w:val="Balk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000000"/>
    </w:rPr>
  </w:style>
  <w:style w:type="paragraph" w:styleId="Balk5">
    <w:name w:val="heading 5"/>
    <w:basedOn w:val="Normal"/>
    <w:next w:val="Normal"/>
    <w:link w:val="Balk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Balk8">
    <w:name w:val="heading 8"/>
    <w:basedOn w:val="Normal"/>
    <w:next w:val="Normal"/>
    <w:link w:val="Balk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Balk9">
    <w:name w:val="heading 9"/>
    <w:basedOn w:val="Normal"/>
    <w:next w:val="Normal"/>
    <w:link w:val="Balk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E618BF"/>
    <w:pPr>
      <w:tabs>
        <w:tab w:val="center" w:pos="4680"/>
        <w:tab w:val="right" w:pos="9360"/>
      </w:tabs>
      <w:spacing w:after="0" w:line="240" w:lineRule="auto"/>
    </w:pPr>
  </w:style>
  <w:style w:type="character" w:customStyle="1" w:styleId="stBilgiChar">
    <w:name w:val="Üst Bilgi Char"/>
    <w:basedOn w:val="VarsaylanParagrafYazTipi"/>
    <w:link w:val="stBilgi"/>
    <w:uiPriority w:val="99"/>
    <w:rsid w:val="00E618BF"/>
  </w:style>
  <w:style w:type="paragraph" w:styleId="AltBilgi">
    <w:name w:val="footer"/>
    <w:basedOn w:val="Normal"/>
    <w:link w:val="AltBilgiChar"/>
    <w:uiPriority w:val="99"/>
    <w:unhideWhenUsed/>
    <w:rsid w:val="00E618BF"/>
    <w:pPr>
      <w:tabs>
        <w:tab w:val="center" w:pos="4680"/>
        <w:tab w:val="right" w:pos="9360"/>
      </w:tabs>
      <w:spacing w:after="0" w:line="240" w:lineRule="auto"/>
    </w:pPr>
  </w:style>
  <w:style w:type="character" w:customStyle="1" w:styleId="AltBilgiChar">
    <w:name w:val="Alt Bilgi Char"/>
    <w:basedOn w:val="VarsaylanParagrafYazTipi"/>
    <w:link w:val="AltBilgi"/>
    <w:uiPriority w:val="99"/>
    <w:rsid w:val="00E618BF"/>
  </w:style>
  <w:style w:type="paragraph" w:styleId="AralkYok">
    <w:name w:val="No Spacing"/>
    <w:uiPriority w:val="1"/>
    <w:qFormat/>
    <w:rsid w:val="00FC693F"/>
    <w:pPr>
      <w:spacing w:after="0" w:line="240" w:lineRule="auto"/>
    </w:pPr>
  </w:style>
  <w:style w:type="character" w:customStyle="1" w:styleId="Balk1Char">
    <w:name w:val="Başlık 1 Char"/>
    <w:basedOn w:val="VarsaylanParagrafYazTipi"/>
    <w:link w:val="Bal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Balk2Char">
    <w:name w:val="Başlık 2 Char"/>
    <w:basedOn w:val="VarsaylanParagrafYazTipi"/>
    <w:link w:val="Balk2"/>
    <w:uiPriority w:val="9"/>
    <w:rsid w:val="00FC693F"/>
    <w:rPr>
      <w:rFonts w:asciiTheme="majorHAnsi" w:eastAsiaTheme="majorEastAsia" w:hAnsiTheme="majorHAnsi" w:cstheme="majorBidi"/>
      <w:b/>
      <w:bCs/>
      <w:color w:val="4F81BD" w:themeColor="accent1"/>
      <w:sz w:val="26"/>
      <w:szCs w:val="26"/>
    </w:rPr>
  </w:style>
  <w:style w:type="character" w:customStyle="1" w:styleId="Balk3Char">
    <w:name w:val="Başlık 3 Char"/>
    <w:basedOn w:val="VarsaylanParagrafYazTipi"/>
    <w:link w:val="Balk3"/>
    <w:uiPriority w:val="9"/>
    <w:rsid w:val="00FC693F"/>
    <w:rPr>
      <w:rFonts w:asciiTheme="majorHAnsi" w:eastAsiaTheme="majorEastAsia" w:hAnsiTheme="majorHAnsi" w:cstheme="majorBidi"/>
      <w:b/>
      <w:bCs/>
      <w:color w:val="4F81BD" w:themeColor="accent1"/>
    </w:rPr>
  </w:style>
  <w:style w:type="paragraph" w:styleId="KonuBal">
    <w:name w:val="Title"/>
    <w:basedOn w:val="Normal"/>
    <w:next w:val="Normal"/>
    <w:link w:val="KonuBa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KonuBalChar">
    <w:name w:val="Konu Başlığı Char"/>
    <w:basedOn w:val="VarsaylanParagrafYazTipi"/>
    <w:link w:val="KonuBa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Altyaz">
    <w:name w:val="Subtitle"/>
    <w:basedOn w:val="Normal"/>
    <w:next w:val="Normal"/>
    <w:link w:val="Altyaz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tyazChar">
    <w:name w:val="Altyazı Char"/>
    <w:basedOn w:val="VarsaylanParagrafYazTipi"/>
    <w:link w:val="Altyaz"/>
    <w:uiPriority w:val="11"/>
    <w:rsid w:val="00FC693F"/>
    <w:rPr>
      <w:rFonts w:asciiTheme="majorHAnsi" w:eastAsiaTheme="majorEastAsia" w:hAnsiTheme="majorHAnsi" w:cstheme="majorBidi"/>
      <w:i/>
      <w:iCs/>
      <w:color w:val="4F81BD" w:themeColor="accent1"/>
      <w:spacing w:val="15"/>
      <w:sz w:val="24"/>
      <w:szCs w:val="24"/>
    </w:rPr>
  </w:style>
  <w:style w:type="paragraph" w:styleId="ListeParagraf">
    <w:name w:val="List Paragraph"/>
    <w:basedOn w:val="Normal"/>
    <w:uiPriority w:val="34"/>
    <w:qFormat/>
    <w:rsid w:val="00FC693F"/>
    <w:pPr>
      <w:ind w:left="720"/>
      <w:contextualSpacing/>
    </w:pPr>
  </w:style>
  <w:style w:type="paragraph" w:styleId="GvdeMetni">
    <w:name w:val="Body Text"/>
    <w:basedOn w:val="Normal"/>
    <w:link w:val="GvdeMetniChar"/>
    <w:uiPriority w:val="99"/>
    <w:unhideWhenUsed/>
    <w:rsid w:val="00AA1D8D"/>
    <w:pPr>
      <w:spacing w:after="120"/>
    </w:pPr>
  </w:style>
  <w:style w:type="character" w:customStyle="1" w:styleId="GvdeMetniChar">
    <w:name w:val="Gövde Metni Char"/>
    <w:basedOn w:val="VarsaylanParagrafYazTipi"/>
    <w:link w:val="GvdeMetni"/>
    <w:uiPriority w:val="99"/>
    <w:rsid w:val="00AA1D8D"/>
  </w:style>
  <w:style w:type="paragraph" w:styleId="GvdeMetni2">
    <w:name w:val="Body Text 2"/>
    <w:basedOn w:val="Normal"/>
    <w:link w:val="GvdeMetni2Char"/>
    <w:uiPriority w:val="99"/>
    <w:unhideWhenUsed/>
    <w:rsid w:val="00AA1D8D"/>
    <w:pPr>
      <w:spacing w:after="120" w:line="480" w:lineRule="auto"/>
    </w:pPr>
  </w:style>
  <w:style w:type="character" w:customStyle="1" w:styleId="GvdeMetni2Char">
    <w:name w:val="Gövde Metni 2 Char"/>
    <w:basedOn w:val="VarsaylanParagrafYazTipi"/>
    <w:link w:val="GvdeMetni2"/>
    <w:uiPriority w:val="99"/>
    <w:rsid w:val="00AA1D8D"/>
  </w:style>
  <w:style w:type="paragraph" w:styleId="GvdeMetni3">
    <w:name w:val="Body Text 3"/>
    <w:basedOn w:val="Normal"/>
    <w:link w:val="GvdeMetni3Char"/>
    <w:uiPriority w:val="99"/>
    <w:unhideWhenUsed/>
    <w:rsid w:val="00AA1D8D"/>
    <w:pPr>
      <w:spacing w:after="120"/>
    </w:pPr>
    <w:rPr>
      <w:sz w:val="16"/>
      <w:szCs w:val="16"/>
    </w:rPr>
  </w:style>
  <w:style w:type="character" w:customStyle="1" w:styleId="GvdeMetni3Char">
    <w:name w:val="Gövde Metni 3 Char"/>
    <w:basedOn w:val="VarsaylanParagrafYazTipi"/>
    <w:link w:val="GvdeMetni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Maddemi">
    <w:name w:val="List Bullet"/>
    <w:basedOn w:val="Normal"/>
    <w:uiPriority w:val="99"/>
    <w:unhideWhenUsed/>
    <w:rsid w:val="00326F90"/>
    <w:pPr>
      <w:numPr>
        <w:numId w:val="1"/>
      </w:numPr>
      <w:contextualSpacing/>
    </w:pPr>
  </w:style>
  <w:style w:type="paragraph" w:styleId="ListeMaddemi2">
    <w:name w:val="List Bullet 2"/>
    <w:basedOn w:val="Normal"/>
    <w:uiPriority w:val="99"/>
    <w:unhideWhenUsed/>
    <w:rsid w:val="00326F90"/>
    <w:pPr>
      <w:numPr>
        <w:numId w:val="2"/>
      </w:numPr>
      <w:contextualSpacing/>
    </w:pPr>
  </w:style>
  <w:style w:type="paragraph" w:styleId="ListeMaddemi3">
    <w:name w:val="List Bullet 3"/>
    <w:basedOn w:val="Normal"/>
    <w:uiPriority w:val="99"/>
    <w:unhideWhenUsed/>
    <w:rsid w:val="00326F90"/>
    <w:pPr>
      <w:numPr>
        <w:numId w:val="3"/>
      </w:numPr>
      <w:contextualSpacing/>
    </w:pPr>
  </w:style>
  <w:style w:type="paragraph" w:styleId="ListeNumaras">
    <w:name w:val="List Number"/>
    <w:basedOn w:val="Normal"/>
    <w:uiPriority w:val="99"/>
    <w:unhideWhenUsed/>
    <w:rsid w:val="00326F90"/>
    <w:pPr>
      <w:numPr>
        <w:numId w:val="5"/>
      </w:numPr>
      <w:contextualSpacing/>
    </w:pPr>
  </w:style>
  <w:style w:type="paragraph" w:styleId="ListeNumaras2">
    <w:name w:val="List Number 2"/>
    <w:basedOn w:val="Normal"/>
    <w:uiPriority w:val="99"/>
    <w:unhideWhenUsed/>
    <w:rsid w:val="0029639D"/>
    <w:pPr>
      <w:numPr>
        <w:numId w:val="6"/>
      </w:numPr>
      <w:contextualSpacing/>
    </w:pPr>
  </w:style>
  <w:style w:type="paragraph" w:styleId="ListeNumaras3">
    <w:name w:val="List Number 3"/>
    <w:basedOn w:val="Normal"/>
    <w:uiPriority w:val="99"/>
    <w:unhideWhenUsed/>
    <w:rsid w:val="0029639D"/>
    <w:pPr>
      <w:numPr>
        <w:numId w:val="7"/>
      </w:numPr>
      <w:contextualSpacing/>
    </w:pPr>
  </w:style>
  <w:style w:type="paragraph" w:styleId="ListeDevam">
    <w:name w:val="List Continue"/>
    <w:basedOn w:val="Normal"/>
    <w:uiPriority w:val="99"/>
    <w:unhideWhenUsed/>
    <w:rsid w:val="0029639D"/>
    <w:pPr>
      <w:spacing w:after="120"/>
      <w:ind w:left="360"/>
      <w:contextualSpacing/>
    </w:pPr>
  </w:style>
  <w:style w:type="paragraph" w:styleId="ListeDevam2">
    <w:name w:val="List Continue 2"/>
    <w:basedOn w:val="Normal"/>
    <w:uiPriority w:val="99"/>
    <w:unhideWhenUsed/>
    <w:rsid w:val="0029639D"/>
    <w:pPr>
      <w:spacing w:after="120"/>
      <w:ind w:left="720"/>
      <w:contextualSpacing/>
    </w:pPr>
  </w:style>
  <w:style w:type="paragraph" w:styleId="ListeDevam3">
    <w:name w:val="List Continue 3"/>
    <w:basedOn w:val="Normal"/>
    <w:uiPriority w:val="99"/>
    <w:unhideWhenUsed/>
    <w:rsid w:val="0029639D"/>
    <w:pPr>
      <w:spacing w:after="120"/>
      <w:ind w:left="1080"/>
      <w:contextualSpacing/>
    </w:pPr>
  </w:style>
  <w:style w:type="paragraph" w:styleId="MakroMetni">
    <w:name w:val="macro"/>
    <w:link w:val="MakroMetni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kroMetniChar">
    <w:name w:val="Makro Metni Char"/>
    <w:basedOn w:val="VarsaylanParagrafYazTipi"/>
    <w:link w:val="MakroMetni"/>
    <w:uiPriority w:val="99"/>
    <w:rsid w:val="0029639D"/>
    <w:rPr>
      <w:rFonts w:ascii="Courier" w:hAnsi="Courier"/>
      <w:sz w:val="20"/>
      <w:szCs w:val="20"/>
    </w:rPr>
  </w:style>
  <w:style w:type="paragraph" w:styleId="Alnt">
    <w:name w:val="Quote"/>
    <w:basedOn w:val="Normal"/>
    <w:next w:val="Normal"/>
    <w:link w:val="AlntChar"/>
    <w:uiPriority w:val="29"/>
    <w:qFormat/>
    <w:rsid w:val="00FC693F"/>
    <w:rPr>
      <w:i/>
      <w:iCs/>
      <w:color w:val="000000" w:themeColor="text1"/>
    </w:rPr>
  </w:style>
  <w:style w:type="character" w:customStyle="1" w:styleId="AlntChar">
    <w:name w:val="Alıntı Char"/>
    <w:basedOn w:val="VarsaylanParagrafYazTipi"/>
    <w:link w:val="Alnt"/>
    <w:uiPriority w:val="29"/>
    <w:rsid w:val="00FC693F"/>
    <w:rPr>
      <w:i/>
      <w:iCs/>
      <w:color w:val="000000" w:themeColor="text1"/>
    </w:rPr>
  </w:style>
  <w:style w:type="character" w:customStyle="1" w:styleId="Balk4Char">
    <w:name w:val="Başlık 4 Char"/>
    <w:basedOn w:val="VarsaylanParagrafYazTipi"/>
    <w:link w:val="Balk4"/>
    <w:uiPriority w:val="9"/>
    <w:semiHidden/>
    <w:rsid w:val="00FC693F"/>
    <w:rPr>
      <w:rFonts w:asciiTheme="majorHAnsi" w:eastAsiaTheme="majorEastAsia" w:hAnsiTheme="majorHAnsi" w:cstheme="majorBidi"/>
      <w:b/>
      <w:bCs/>
      <w:i/>
      <w:iCs/>
      <w:color w:val="4F81BD" w:themeColor="accent1"/>
    </w:rPr>
  </w:style>
  <w:style w:type="character" w:customStyle="1" w:styleId="Balk5Char">
    <w:name w:val="Başlık 5 Char"/>
    <w:basedOn w:val="VarsaylanParagrafYazTipi"/>
    <w:link w:val="Balk5"/>
    <w:uiPriority w:val="9"/>
    <w:semiHidden/>
    <w:rsid w:val="00FC693F"/>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FC693F"/>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FC693F"/>
    <w:rPr>
      <w:rFonts w:asciiTheme="majorHAnsi" w:eastAsiaTheme="majorEastAsia" w:hAnsiTheme="majorHAnsi" w:cstheme="majorBidi"/>
      <w:i/>
      <w:iCs/>
      <w:color w:val="404040" w:themeColor="text1" w:themeTint="BF"/>
    </w:rPr>
  </w:style>
  <w:style w:type="character" w:customStyle="1" w:styleId="Balk8Char">
    <w:name w:val="Başlık 8 Char"/>
    <w:basedOn w:val="VarsaylanParagrafYazTipi"/>
    <w:link w:val="Balk8"/>
    <w:uiPriority w:val="9"/>
    <w:semiHidden/>
    <w:rsid w:val="00FC693F"/>
    <w:rPr>
      <w:rFonts w:asciiTheme="majorHAnsi" w:eastAsiaTheme="majorEastAsia" w:hAnsiTheme="majorHAnsi" w:cstheme="majorBidi"/>
      <w:color w:val="4F81BD" w:themeColor="accent1"/>
      <w:sz w:val="20"/>
      <w:szCs w:val="20"/>
    </w:rPr>
  </w:style>
  <w:style w:type="character" w:customStyle="1" w:styleId="Balk9Char">
    <w:name w:val="Başlık 9 Char"/>
    <w:basedOn w:val="VarsaylanParagrafYazTipi"/>
    <w:link w:val="Balk9"/>
    <w:uiPriority w:val="9"/>
    <w:semiHidden/>
    <w:rsid w:val="00FC693F"/>
    <w:rPr>
      <w:rFonts w:asciiTheme="majorHAnsi" w:eastAsiaTheme="majorEastAsia" w:hAnsiTheme="majorHAnsi" w:cstheme="majorBidi"/>
      <w:i/>
      <w:iCs/>
      <w:color w:val="404040" w:themeColor="text1" w:themeTint="BF"/>
      <w:sz w:val="20"/>
      <w:szCs w:val="20"/>
    </w:rPr>
  </w:style>
  <w:style w:type="paragraph" w:styleId="ResimYazs">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Gl">
    <w:name w:val="Strong"/>
    <w:basedOn w:val="VarsaylanParagrafYazTipi"/>
    <w:uiPriority w:val="22"/>
    <w:qFormat/>
    <w:rsid w:val="00FC693F"/>
    <w:rPr>
      <w:b/>
      <w:bCs/>
    </w:rPr>
  </w:style>
  <w:style w:type="character" w:styleId="Vurgu">
    <w:name w:val="Emphasis"/>
    <w:basedOn w:val="VarsaylanParagrafYazTipi"/>
    <w:uiPriority w:val="20"/>
    <w:qFormat/>
    <w:rsid w:val="00FC693F"/>
    <w:rPr>
      <w:i/>
      <w:iCs/>
    </w:rPr>
  </w:style>
  <w:style w:type="paragraph" w:styleId="GlAlnt">
    <w:name w:val="Intense Quote"/>
    <w:basedOn w:val="Normal"/>
    <w:next w:val="Normal"/>
    <w:link w:val="GlAln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GlAlntChar">
    <w:name w:val="Güçlü Alıntı Char"/>
    <w:basedOn w:val="VarsaylanParagrafYazTipi"/>
    <w:link w:val="GlAlnt"/>
    <w:uiPriority w:val="30"/>
    <w:rsid w:val="00FC693F"/>
    <w:rPr>
      <w:b/>
      <w:bCs/>
      <w:i/>
      <w:iCs/>
      <w:color w:val="4F81BD" w:themeColor="accent1"/>
    </w:rPr>
  </w:style>
  <w:style w:type="character" w:styleId="HafifVurgulama">
    <w:name w:val="Subtle Emphasis"/>
    <w:basedOn w:val="VarsaylanParagrafYazTipi"/>
    <w:uiPriority w:val="19"/>
    <w:qFormat/>
    <w:rsid w:val="00FC693F"/>
    <w:rPr>
      <w:i/>
      <w:iCs/>
      <w:color w:val="808080" w:themeColor="text1" w:themeTint="7F"/>
    </w:rPr>
  </w:style>
  <w:style w:type="character" w:styleId="GlVurgulama">
    <w:name w:val="Intense Emphasis"/>
    <w:basedOn w:val="VarsaylanParagrafYazTipi"/>
    <w:uiPriority w:val="21"/>
    <w:qFormat/>
    <w:rsid w:val="00FC693F"/>
    <w:rPr>
      <w:b/>
      <w:bCs/>
      <w:i/>
      <w:iCs/>
      <w:color w:val="4F81BD" w:themeColor="accent1"/>
    </w:rPr>
  </w:style>
  <w:style w:type="character" w:styleId="HafifBavuru">
    <w:name w:val="Subtle Reference"/>
    <w:basedOn w:val="VarsaylanParagrafYazTipi"/>
    <w:uiPriority w:val="31"/>
    <w:qFormat/>
    <w:rsid w:val="00FC693F"/>
    <w:rPr>
      <w:smallCaps/>
      <w:color w:val="C0504D" w:themeColor="accent2"/>
      <w:u w:val="single"/>
    </w:rPr>
  </w:style>
  <w:style w:type="character" w:styleId="GlBavuru">
    <w:name w:val="Intense Reference"/>
    <w:basedOn w:val="VarsaylanParagrafYazTipi"/>
    <w:uiPriority w:val="32"/>
    <w:qFormat/>
    <w:rsid w:val="00FC693F"/>
    <w:rPr>
      <w:b/>
      <w:bCs/>
      <w:smallCaps/>
      <w:color w:val="C0504D" w:themeColor="accent2"/>
      <w:spacing w:val="5"/>
      <w:u w:val="single"/>
    </w:rPr>
  </w:style>
  <w:style w:type="character" w:styleId="KitapBal">
    <w:name w:val="Book Title"/>
    <w:basedOn w:val="VarsaylanParagrafYazTipi"/>
    <w:uiPriority w:val="33"/>
    <w:qFormat/>
    <w:rsid w:val="00FC693F"/>
    <w:rPr>
      <w:b/>
      <w:bCs/>
      <w:smallCaps/>
      <w:spacing w:val="5"/>
    </w:rPr>
  </w:style>
  <w:style w:type="paragraph" w:styleId="TBal">
    <w:name w:val="TOC Heading"/>
    <w:basedOn w:val="Balk1"/>
    <w:next w:val="Normal"/>
    <w:uiPriority w:val="39"/>
    <w:semiHidden/>
    <w:unhideWhenUsed/>
    <w:qFormat/>
    <w:rsid w:val="00FC693F"/>
    <w:pPr>
      <w:outlineLvl w:val="9"/>
    </w:pPr>
  </w:style>
  <w:style w:type="table" w:styleId="TabloKlavuzu">
    <w:name w:val="Table Grid"/>
    <w:basedOn w:val="NormalTablo"/>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kGlgeleme">
    <w:name w:val="Light Shading"/>
    <w:basedOn w:val="NormalTablo"/>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AkGlgeleme-Vurgu1">
    <w:name w:val="Light Shading Accent 1"/>
    <w:basedOn w:val="NormalTablo"/>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AkGlgeleme-Vurgu2">
    <w:name w:val="Light Shading Accent 2"/>
    <w:basedOn w:val="NormalTablo"/>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AkGlgeleme-Vurgu3">
    <w:name w:val="Light Shading Accent 3"/>
    <w:basedOn w:val="NormalTablo"/>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AkGlgeleme-Vurgu4">
    <w:name w:val="Light Shading Accent 4"/>
    <w:basedOn w:val="NormalTablo"/>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AkGlgeleme-Vurgu5">
    <w:name w:val="Light Shading Accent 5"/>
    <w:basedOn w:val="NormalTablo"/>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AkGlgeleme-Vurgu6">
    <w:name w:val="Light Shading Accent 6"/>
    <w:basedOn w:val="NormalTablo"/>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AkListe">
    <w:name w:val="Light List"/>
    <w:basedOn w:val="NormalTablo"/>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AkListe-Vurgu1">
    <w:name w:val="Light List Accent 1"/>
    <w:basedOn w:val="NormalTablo"/>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AkListe-Vurgu2">
    <w:name w:val="Light List Accent 2"/>
    <w:basedOn w:val="NormalTablo"/>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AkListe-Vurgu3">
    <w:name w:val="Light List Accent 3"/>
    <w:basedOn w:val="NormalTablo"/>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AkListe-Vurgu4">
    <w:name w:val="Light List Accent 4"/>
    <w:basedOn w:val="NormalTablo"/>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AkListe-Vurgu5">
    <w:name w:val="Light List Accent 5"/>
    <w:basedOn w:val="NormalTablo"/>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AkListe-Vurgu6">
    <w:name w:val="Light List Accent 6"/>
    <w:basedOn w:val="NormalTablo"/>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kKlavuz">
    <w:name w:val="Light Grid"/>
    <w:basedOn w:val="NormalTablo"/>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AkKlavuz-Vurgu1">
    <w:name w:val="Light Grid Accent 1"/>
    <w:basedOn w:val="NormalTablo"/>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AkKlavuz-Vurgu2">
    <w:name w:val="Light Grid Accent 2"/>
    <w:basedOn w:val="NormalTablo"/>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AkKlavuz-Vurgu3">
    <w:name w:val="Light Grid Accent 3"/>
    <w:basedOn w:val="NormalTablo"/>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AkKlavuz-Vurgu4">
    <w:name w:val="Light Grid Accent 4"/>
    <w:basedOn w:val="NormalTablo"/>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AkKlavuz-Vurgu5">
    <w:name w:val="Light Grid Accent 5"/>
    <w:basedOn w:val="NormalTablo"/>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AkKlavuz-Vurgu6">
    <w:name w:val="Light Grid Accent 6"/>
    <w:basedOn w:val="NormalTablo"/>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OrtaGlgeleme1">
    <w:name w:val="Medium Shading 1"/>
    <w:basedOn w:val="NormalTablo"/>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OrtaGlgeleme1-Vurgu1">
    <w:name w:val="Medium Shading 1 Accent 1"/>
    <w:basedOn w:val="NormalTablo"/>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OrtaGlgeleme1-Vurgu2">
    <w:name w:val="Medium Shading 1 Accent 2"/>
    <w:basedOn w:val="NormalTablo"/>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OrtaGlgeleme1-Vurgu3">
    <w:name w:val="Medium Shading 1 Accent 3"/>
    <w:basedOn w:val="NormalTablo"/>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OrtaGlgeleme1-Vurgu4">
    <w:name w:val="Medium Shading 1 Accent 4"/>
    <w:basedOn w:val="NormalTablo"/>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OrtaGlgeleme1-Vurgu5">
    <w:name w:val="Medium Shading 1 Accent 5"/>
    <w:basedOn w:val="NormalTablo"/>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OrtaGlgeleme1-Vurgu6">
    <w:name w:val="Medium Shading 1 Accent 6"/>
    <w:basedOn w:val="NormalTablo"/>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OrtaGlgeleme2">
    <w:name w:val="Medium Shading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1">
    <w:name w:val="Medium Shading 2 Accent 1"/>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2">
    <w:name w:val="Medium Shading 2 Accent 2"/>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3">
    <w:name w:val="Medium Shading 2 Accent 3"/>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4">
    <w:name w:val="Medium Shading 2 Accent 4"/>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5">
    <w:name w:val="Medium Shading 2 Accent 5"/>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Glgeleme2-Vurgu6">
    <w:name w:val="Medium Shading 2 Accent 6"/>
    <w:basedOn w:val="NormalTablo"/>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rtaListe1">
    <w:name w:val="Medium List 1"/>
    <w:basedOn w:val="NormalTablo"/>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OrtaListe1-Vurgu1">
    <w:name w:val="Medium List 1 Accent 1"/>
    <w:basedOn w:val="NormalTablo"/>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OrtaListe1-Vurgu2">
    <w:name w:val="Medium List 1 Accent 2"/>
    <w:basedOn w:val="NormalTablo"/>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OrtaListe1-Vurgu3">
    <w:name w:val="Medium List 1 Accent 3"/>
    <w:basedOn w:val="NormalTablo"/>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OrtaListe1-Vurgu4">
    <w:name w:val="Medium List 1 Accent 4"/>
    <w:basedOn w:val="NormalTablo"/>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OrtaListe1-Vurgu5">
    <w:name w:val="Medium List 1 Accent 5"/>
    <w:basedOn w:val="NormalTablo"/>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OrtaListe1-Vurgu6">
    <w:name w:val="Medium List 1 Accent 6"/>
    <w:basedOn w:val="NormalTablo"/>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OrtaListe2">
    <w:name w:val="Medium Lis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2-Vurgu1">
    <w:name w:val="Medium List 2 Accent 1"/>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2">
    <w:name w:val="Medium List 2 Accent 2"/>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3">
    <w:name w:val="Medium List 2 Accent 3"/>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4">
    <w:name w:val="Medium List 2 Accent 4"/>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5">
    <w:name w:val="Medium List 2 Accent 5"/>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OrtaListe2-Vurgu6">
    <w:name w:val="Medium List 2 Accent 6"/>
    <w:basedOn w:val="NormalTablo"/>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OrtaKlavuz1">
    <w:name w:val="Medium Grid 1"/>
    <w:basedOn w:val="NormalTablo"/>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rtaKlavuz1-Vurgu1">
    <w:name w:val="Medium Grid 1 Accent 1"/>
    <w:basedOn w:val="NormalTablo"/>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rtaKlavuz1-Vurgu2">
    <w:name w:val="Medium Grid 1 Accent 2"/>
    <w:basedOn w:val="NormalTablo"/>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rtaKlavuz1-Vurgu3">
    <w:name w:val="Medium Grid 1 Accent 3"/>
    <w:basedOn w:val="NormalTablo"/>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rtaKlavuz1-Vurgu4">
    <w:name w:val="Medium Grid 1 Accent 4"/>
    <w:basedOn w:val="NormalTablo"/>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rtaKlavuz1-Vurgu5">
    <w:name w:val="Medium Grid 1 Accent 5"/>
    <w:basedOn w:val="NormalTablo"/>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rtaKlavuz1-Vurgu6">
    <w:name w:val="Medium Grid 1 Accent 6"/>
    <w:basedOn w:val="NormalTablo"/>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OrtaKlavuz2">
    <w:name w:val="Medium Grid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OrtaKlavuz2-Vurgu1">
    <w:name w:val="Medium Grid 2 Accent 1"/>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OrtaKlavuz2-Vurgu2">
    <w:name w:val="Medium Grid 2 Accent 2"/>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OrtaKlavuz2-Vurgu3">
    <w:name w:val="Medium Grid 2 Accent 3"/>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OrtaKlavuz2-Vurgu4">
    <w:name w:val="Medium Grid 2 Accent 4"/>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OrtaKlavuz2-Vurgu5">
    <w:name w:val="Medium Grid 2 Accent 5"/>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OrtaKlavuz2-Vurgu6">
    <w:name w:val="Medium Grid 2 Accent 6"/>
    <w:basedOn w:val="NormalTablo"/>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OrtaKlavuz3">
    <w:name w:val="Medium Grid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OrtaKlavuz3-Vurgu1">
    <w:name w:val="Medium Grid 3 Accent 1"/>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OrtaKlavuz3-Vurgu2">
    <w:name w:val="Medium Grid 3 Accent 2"/>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OrtaKlavuz3-Vurgu3">
    <w:name w:val="Medium Grid 3 Accent 3"/>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OrtaKlavuz3-Vurgu4">
    <w:name w:val="Medium Grid 3 Accent 4"/>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OrtaKlavuz3-Vurgu5">
    <w:name w:val="Medium Grid 3 Accent 5"/>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OrtaKlavuz3-Vurgu6">
    <w:name w:val="Medium Grid 3 Accent 6"/>
    <w:basedOn w:val="NormalTablo"/>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KoyuListe">
    <w:name w:val="Dark List"/>
    <w:basedOn w:val="NormalTablo"/>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KoyuListe-Vurgu1">
    <w:name w:val="Dark List Accent 1"/>
    <w:basedOn w:val="NormalTablo"/>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KoyuListe-Vurgu2">
    <w:name w:val="Dark List Accent 2"/>
    <w:basedOn w:val="NormalTablo"/>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KoyuListe-Vurgu3">
    <w:name w:val="Dark List Accent 3"/>
    <w:basedOn w:val="NormalTablo"/>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KoyuListe-Vurgu4">
    <w:name w:val="Dark List Accent 4"/>
    <w:basedOn w:val="NormalTablo"/>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KoyuListe-Vurgu5">
    <w:name w:val="Dark List Accent 5"/>
    <w:basedOn w:val="NormalTablo"/>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KoyuListe-Vurgu6">
    <w:name w:val="Dark List Accent 6"/>
    <w:basedOn w:val="NormalTablo"/>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RenkliGlgeleme">
    <w:name w:val="Colorful Shading"/>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RenkliGlgeleme-Vurgu1">
    <w:name w:val="Colorful Shading Accent 1"/>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RenkliGlgeleme-Vurgu2">
    <w:name w:val="Colorful Shading Accent 2"/>
    <w:basedOn w:val="NormalTablo"/>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RenkliGlgeleme-Vurgu3">
    <w:name w:val="Colorful Shading Accent 3"/>
    <w:basedOn w:val="NormalTablo"/>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RenkliGlgeleme-Vurgu4">
    <w:name w:val="Colorful Shading Accent 4"/>
    <w:basedOn w:val="NormalTablo"/>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RenkliGlgeleme-Vurgu5">
    <w:name w:val="Colorful Shading Accent 5"/>
    <w:basedOn w:val="NormalTablo"/>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RenkliGlgeleme-Vurgu6">
    <w:name w:val="Colorful Shading Accent 6"/>
    <w:basedOn w:val="NormalTablo"/>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RenkliListe">
    <w:name w:val="Colorful List"/>
    <w:basedOn w:val="NormalTablo"/>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RenkliListe-Vurgu1">
    <w:name w:val="Colorful List Accent 1"/>
    <w:basedOn w:val="NormalTablo"/>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RenkliListe-Vurgu2">
    <w:name w:val="Colorful List Accent 2"/>
    <w:basedOn w:val="NormalTablo"/>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RenkliListe-Vurgu3">
    <w:name w:val="Colorful List Accent 3"/>
    <w:basedOn w:val="NormalTablo"/>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RenkliListe-Vurgu4">
    <w:name w:val="Colorful List Accent 4"/>
    <w:basedOn w:val="NormalTablo"/>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RenkliListe-Vurgu5">
    <w:name w:val="Colorful List Accent 5"/>
    <w:basedOn w:val="NormalTablo"/>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RenkliListe-Vurgu6">
    <w:name w:val="Colorful List Accent 6"/>
    <w:basedOn w:val="NormalTablo"/>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RenkliKlavuz">
    <w:name w:val="Colorful Grid"/>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nkliKlavuz-Vurgu1">
    <w:name w:val="Colorful Grid Accent 1"/>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nkliKlavuz-Vurgu2">
    <w:name w:val="Colorful Grid Accent 2"/>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nkliKlavuz-Vurgu3">
    <w:name w:val="Colorful Grid Accent 3"/>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nkliKlavuz-Vurgu4">
    <w:name w:val="Colorful Grid Accent 4"/>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nkliKlavuz-Vurgu5">
    <w:name w:val="Colorful Grid Accent 5"/>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nkliKlavuz-Vurgu6">
    <w:name w:val="Colorful Grid Accent 6"/>
    <w:basedOn w:val="NormalTablo"/>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AklamaMetni">
    <w:name w:val="annotation text"/>
    <w:basedOn w:val="Normal"/>
    <w:link w:val="AklamaMetniChar"/>
    <w:uiPriority w:val="99"/>
    <w:semiHidden/>
    <w:unhideWhenUsed/>
    <w:pPr>
      <w:spacing w:line="240" w:lineRule="auto"/>
    </w:pPr>
    <w:rPr>
      <w:sz w:val="20"/>
      <w:szCs w:val="20"/>
    </w:rPr>
  </w:style>
  <w:style w:type="character" w:customStyle="1" w:styleId="AklamaMetniChar">
    <w:name w:val="Açıklama Metni Char"/>
    <w:basedOn w:val="VarsaylanParagrafYazTipi"/>
    <w:link w:val="AklamaMetni"/>
    <w:uiPriority w:val="99"/>
    <w:semiHidden/>
    <w:rPr>
      <w:rFonts w:ascii="Times New Roman" w:eastAsia="Times New Roman" w:hAnsi="Times New Roman"/>
      <w:sz w:val="20"/>
      <w:szCs w:val="20"/>
    </w:rPr>
  </w:style>
  <w:style w:type="character" w:styleId="AklamaBavurusu">
    <w:name w:val="annotation reference"/>
    <w:basedOn w:val="VarsaylanParagrafYazTipi"/>
    <w:uiPriority w:val="99"/>
    <w:semiHidden/>
    <w:unhideWhenUsed/>
    <w:rPr>
      <w:sz w:val="16"/>
      <w:szCs w:val="16"/>
    </w:rPr>
  </w:style>
  <w:style w:type="paragraph" w:styleId="AklamaKonusu">
    <w:name w:val="annotation subject"/>
    <w:basedOn w:val="AklamaMetni"/>
    <w:next w:val="AklamaMetni"/>
    <w:link w:val="AklamaKonusuChar"/>
    <w:uiPriority w:val="99"/>
    <w:semiHidden/>
    <w:unhideWhenUsed/>
    <w:rsid w:val="007B2AF1"/>
    <w:rPr>
      <w:b/>
      <w:bCs/>
    </w:rPr>
  </w:style>
  <w:style w:type="character" w:customStyle="1" w:styleId="AklamaKonusuChar">
    <w:name w:val="Açıklama Konusu Char"/>
    <w:basedOn w:val="AklamaMetniChar"/>
    <w:link w:val="AklamaKonusu"/>
    <w:uiPriority w:val="99"/>
    <w:semiHidden/>
    <w:rsid w:val="007B2AF1"/>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372</TotalTime>
  <Pages>22</Pages>
  <Words>6745</Words>
  <Characters>47624</Characters>
  <Application>Microsoft Office Word</Application>
  <DocSecurity>0</DocSecurity>
  <Lines>821</Lines>
  <Paragraphs>449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53920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Suleyman Cakiroglu</cp:lastModifiedBy>
  <cp:revision>48</cp:revision>
  <dcterms:created xsi:type="dcterms:W3CDTF">2026-06-10T11:08:00Z</dcterms:created>
  <dcterms:modified xsi:type="dcterms:W3CDTF">2026-06-12T15:22:00Z</dcterms:modified>
  <cp:category/>
</cp:coreProperties>
</file>